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06E69" w14:textId="12918829" w:rsidR="00152D6D" w:rsidRPr="00AE56C8" w:rsidRDefault="00C0795D" w:rsidP="00152D6D">
      <w:pPr>
        <w:jc w:val="center"/>
        <w:rPr>
          <w:rFonts w:ascii="Arial" w:hAnsi="Arial" w:cs="Arial"/>
          <w:b/>
          <w:bCs/>
          <w:noProof/>
          <w:sz w:val="20"/>
          <w:szCs w:val="20"/>
          <w:lang w:val="sk-SK"/>
        </w:rPr>
      </w:pPr>
      <w:r w:rsidRPr="00AE56C8">
        <w:rPr>
          <w:rFonts w:ascii="Arial" w:hAnsi="Arial" w:cs="Arial"/>
          <w:b/>
          <w:bCs/>
          <w:noProof/>
          <w:sz w:val="20"/>
          <w:szCs w:val="20"/>
          <w:lang w:val="sk-SK"/>
        </w:rPr>
        <w:t>PODMIENKY POUŽÍVANIA SÚBOROV COOKIES</w:t>
      </w:r>
    </w:p>
    <w:p w14:paraId="6B0E2F46" w14:textId="2B08FF25" w:rsidR="007825C0" w:rsidRPr="00AE56C8" w:rsidRDefault="00152D6D" w:rsidP="00152D6D">
      <w:pPr>
        <w:spacing w:before="100" w:beforeAutospacing="1" w:after="100" w:afterAutospacing="1" w:line="240" w:lineRule="auto"/>
        <w:jc w:val="both"/>
        <w:outlineLvl w:val="1"/>
        <w:rPr>
          <w:rFonts w:ascii="Arial" w:hAnsi="Arial" w:cs="Arial"/>
          <w:bCs/>
          <w:noProof/>
          <w:sz w:val="20"/>
          <w:szCs w:val="20"/>
          <w:lang w:val="sk-SK"/>
        </w:rPr>
      </w:pPr>
      <w:r w:rsidRPr="00AE56C8">
        <w:rPr>
          <w:rFonts w:ascii="Arial" w:hAnsi="Arial" w:cs="Arial"/>
          <w:bCs/>
          <w:noProof/>
          <w:sz w:val="20"/>
          <w:szCs w:val="20"/>
          <w:lang w:val="sk-SK"/>
        </w:rPr>
        <w:t xml:space="preserve">Tieto podmienky používania súborov cookies (ďalej len </w:t>
      </w:r>
      <w:bookmarkStart w:id="0" w:name="_Hlk127519134"/>
      <w:r w:rsidRPr="00AE56C8">
        <w:rPr>
          <w:rFonts w:ascii="Arial" w:hAnsi="Arial" w:cs="Arial"/>
          <w:noProof/>
          <w:sz w:val="20"/>
          <w:szCs w:val="20"/>
          <w:lang w:val="sk-SK"/>
        </w:rPr>
        <w:t>„</w:t>
      </w:r>
      <w:bookmarkEnd w:id="0"/>
      <w:r w:rsidR="00C0795D" w:rsidRPr="00AE56C8">
        <w:rPr>
          <w:rFonts w:ascii="Arial" w:hAnsi="Arial" w:cs="Arial"/>
          <w:b/>
          <w:noProof/>
          <w:sz w:val="20"/>
          <w:szCs w:val="20"/>
          <w:lang w:val="sk-SK"/>
        </w:rPr>
        <w:t>podmienky</w:t>
      </w:r>
      <w:r w:rsidRPr="00AE56C8">
        <w:rPr>
          <w:rFonts w:ascii="Arial" w:hAnsi="Arial" w:cs="Arial"/>
          <w:noProof/>
          <w:sz w:val="20"/>
          <w:szCs w:val="20"/>
          <w:lang w:val="sk-SK"/>
        </w:rPr>
        <w:t>“</w:t>
      </w:r>
      <w:r w:rsidRPr="00AE56C8">
        <w:rPr>
          <w:rFonts w:ascii="Arial" w:hAnsi="Arial" w:cs="Arial"/>
          <w:bCs/>
          <w:noProof/>
          <w:sz w:val="20"/>
          <w:szCs w:val="20"/>
          <w:lang w:val="sk-SK"/>
        </w:rPr>
        <w:t>) sa týkajú našich webových stránok a zhromažďovania a spracovania osobných údajov počas návštevy našich webových stránok. V týchto podmienkach nájdete podrobné informácie o nástrojoch špecifických pre webové stránky a tiež nástrojoch od externých partnerov.</w:t>
      </w:r>
    </w:p>
    <w:p w14:paraId="7B28A023" w14:textId="426F1C00" w:rsidR="00152D6D" w:rsidRPr="00AE56C8" w:rsidRDefault="007825C0" w:rsidP="00152D6D">
      <w:p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Prevádzkovateľom webových stránok je spoločnosť </w:t>
      </w:r>
      <w:r w:rsidR="002E0E48" w:rsidRPr="00AE56C8">
        <w:rPr>
          <w:rFonts w:ascii="Arial" w:hAnsi="Arial" w:cs="Arial"/>
          <w:sz w:val="20"/>
          <w:szCs w:val="20"/>
          <w:lang w:val="sk-SK"/>
        </w:rPr>
        <w:t xml:space="preserve">TEVA </w:t>
      </w:r>
      <w:proofErr w:type="spellStart"/>
      <w:r w:rsidR="002E0E48" w:rsidRPr="00AE56C8">
        <w:rPr>
          <w:rFonts w:ascii="Arial" w:hAnsi="Arial" w:cs="Arial"/>
          <w:sz w:val="20"/>
          <w:szCs w:val="20"/>
          <w:lang w:val="sk-SK"/>
        </w:rPr>
        <w:t>Pharmaceuticals</w:t>
      </w:r>
      <w:proofErr w:type="spellEnd"/>
      <w:r w:rsidR="002E0E48" w:rsidRPr="00AE56C8">
        <w:rPr>
          <w:rFonts w:ascii="Arial" w:hAnsi="Arial" w:cs="Arial"/>
          <w:sz w:val="20"/>
          <w:szCs w:val="20"/>
          <w:lang w:val="sk-SK"/>
        </w:rPr>
        <w:t xml:space="preserve"> Slovakia </w:t>
      </w:r>
      <w:proofErr w:type="spellStart"/>
      <w:r w:rsidR="002E0E48" w:rsidRPr="00AE56C8">
        <w:rPr>
          <w:rFonts w:ascii="Arial" w:hAnsi="Arial" w:cs="Arial"/>
          <w:sz w:val="20"/>
          <w:szCs w:val="20"/>
          <w:lang w:val="sk-SK"/>
        </w:rPr>
        <w:t>s.r.o</w:t>
      </w:r>
      <w:proofErr w:type="spellEnd"/>
      <w:r w:rsidR="002E0E48" w:rsidRPr="00AE56C8">
        <w:rPr>
          <w:rFonts w:ascii="Arial" w:hAnsi="Arial" w:cs="Arial"/>
          <w:sz w:val="20"/>
          <w:szCs w:val="20"/>
          <w:lang w:val="sk-SK"/>
        </w:rPr>
        <w:t>.</w:t>
      </w:r>
      <w:r w:rsidR="002E0E48" w:rsidRPr="00AE56C8" w:rsidDel="00BC03F1">
        <w:rPr>
          <w:rFonts w:ascii="Arial" w:hAnsi="Arial" w:cs="Arial"/>
          <w:sz w:val="20"/>
          <w:szCs w:val="20"/>
          <w:lang w:val="sk-SK"/>
        </w:rPr>
        <w:t xml:space="preserve"> </w:t>
      </w:r>
      <w:r w:rsidRPr="00AE56C8">
        <w:rPr>
          <w:rFonts w:ascii="Arial" w:hAnsi="Arial" w:cs="Arial"/>
          <w:noProof/>
          <w:sz w:val="20"/>
          <w:szCs w:val="20"/>
          <w:lang w:val="sk-SK"/>
        </w:rPr>
        <w:t>(ďalej len „</w:t>
      </w:r>
      <w:r w:rsidR="00152D6D" w:rsidRPr="00AE56C8">
        <w:rPr>
          <w:rFonts w:ascii="Arial" w:hAnsi="Arial" w:cs="Arial"/>
          <w:b/>
          <w:noProof/>
          <w:sz w:val="20"/>
          <w:szCs w:val="20"/>
          <w:lang w:val="sk-SK"/>
        </w:rPr>
        <w:t>Teva</w:t>
      </w:r>
      <w:r w:rsidR="00152D6D" w:rsidRPr="00AE56C8">
        <w:rPr>
          <w:rFonts w:ascii="Arial" w:hAnsi="Arial" w:cs="Arial"/>
          <w:noProof/>
          <w:sz w:val="20"/>
          <w:szCs w:val="20"/>
          <w:lang w:val="sk-SK"/>
        </w:rPr>
        <w:t>“). Spoločnosť Teva je v týchto podmienkach tiež označovaná ako „</w:t>
      </w:r>
      <w:r w:rsidR="00152D6D" w:rsidRPr="00AE56C8">
        <w:rPr>
          <w:rFonts w:ascii="Arial" w:hAnsi="Arial" w:cs="Arial"/>
          <w:b/>
          <w:bCs/>
          <w:noProof/>
          <w:sz w:val="20"/>
          <w:szCs w:val="20"/>
          <w:lang w:val="sk-SK"/>
        </w:rPr>
        <w:t>my</w:t>
      </w:r>
      <w:bookmarkStart w:id="1" w:name="_Hlk130539225"/>
      <w:r w:rsidR="00152D6D" w:rsidRPr="00AE56C8">
        <w:rPr>
          <w:rFonts w:ascii="Arial" w:hAnsi="Arial" w:cs="Arial"/>
          <w:noProof/>
          <w:sz w:val="20"/>
          <w:szCs w:val="20"/>
          <w:lang w:val="sk-SK"/>
        </w:rPr>
        <w:t xml:space="preserve">“ </w:t>
      </w:r>
      <w:bookmarkEnd w:id="1"/>
      <w:r w:rsidR="00152D6D" w:rsidRPr="00AE56C8">
        <w:rPr>
          <w:rFonts w:ascii="Arial" w:hAnsi="Arial" w:cs="Arial"/>
          <w:noProof/>
          <w:sz w:val="20"/>
          <w:szCs w:val="20"/>
          <w:lang w:val="sk-SK"/>
        </w:rPr>
        <w:t>, „</w:t>
      </w:r>
      <w:r w:rsidR="00152D6D" w:rsidRPr="00AE56C8">
        <w:rPr>
          <w:rFonts w:ascii="Arial" w:hAnsi="Arial" w:cs="Arial"/>
          <w:b/>
          <w:bCs/>
          <w:noProof/>
          <w:sz w:val="20"/>
          <w:szCs w:val="20"/>
          <w:lang w:val="sk-SK"/>
        </w:rPr>
        <w:t>nás</w:t>
      </w:r>
      <w:r w:rsidR="00152D6D" w:rsidRPr="00AE56C8">
        <w:rPr>
          <w:rFonts w:ascii="Arial" w:hAnsi="Arial" w:cs="Arial"/>
          <w:noProof/>
          <w:sz w:val="20"/>
          <w:szCs w:val="20"/>
          <w:lang w:val="sk-SK"/>
        </w:rPr>
        <w:t>“ a „</w:t>
      </w:r>
      <w:r w:rsidR="00152D6D" w:rsidRPr="00AE56C8">
        <w:rPr>
          <w:rFonts w:ascii="Arial" w:hAnsi="Arial" w:cs="Arial"/>
          <w:b/>
          <w:bCs/>
          <w:noProof/>
          <w:sz w:val="20"/>
          <w:szCs w:val="20"/>
          <w:lang w:val="sk-SK"/>
        </w:rPr>
        <w:t>naša</w:t>
      </w:r>
      <w:r w:rsidR="00152D6D" w:rsidRPr="00AE56C8">
        <w:rPr>
          <w:rFonts w:ascii="Arial" w:hAnsi="Arial" w:cs="Arial"/>
          <w:noProof/>
          <w:sz w:val="20"/>
          <w:szCs w:val="20"/>
          <w:lang w:val="sk-SK"/>
        </w:rPr>
        <w:t>“.</w:t>
      </w:r>
    </w:p>
    <w:p w14:paraId="73856BDE" w14:textId="77777777" w:rsidR="009C147D" w:rsidRPr="00AE56C8" w:rsidRDefault="009C147D" w:rsidP="00152D6D">
      <w:pPr>
        <w:spacing w:before="100" w:beforeAutospacing="1" w:after="100" w:afterAutospacing="1" w:line="240" w:lineRule="auto"/>
        <w:jc w:val="both"/>
        <w:outlineLvl w:val="1"/>
        <w:rPr>
          <w:rFonts w:ascii="Arial" w:hAnsi="Arial" w:cs="Arial"/>
          <w:noProof/>
          <w:sz w:val="20"/>
          <w:szCs w:val="20"/>
          <w:lang w:val="sk-SK"/>
        </w:rPr>
      </w:pPr>
    </w:p>
    <w:p w14:paraId="133BFDF1" w14:textId="5A0425F1" w:rsidR="00152D6D" w:rsidRPr="00AE56C8" w:rsidRDefault="000C1B46" w:rsidP="00152D6D">
      <w:pPr>
        <w:pStyle w:val="Odstavecseseznamem"/>
        <w:numPr>
          <w:ilvl w:val="0"/>
          <w:numId w:val="1"/>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Kontakty</w:t>
      </w:r>
    </w:p>
    <w:p w14:paraId="7F89B394" w14:textId="77777777" w:rsidR="00152D6D" w:rsidRPr="00AE56C8" w:rsidRDefault="00152D6D" w:rsidP="00152D6D">
      <w:p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Kto sme?</w:t>
      </w:r>
    </w:p>
    <w:p w14:paraId="3B107CC3" w14:textId="77777777" w:rsidR="002E0E48" w:rsidRPr="00AE56C8" w:rsidRDefault="002E0E48" w:rsidP="002E0E48">
      <w:pPr>
        <w:spacing w:before="100" w:beforeAutospacing="1" w:after="100" w:afterAutospacing="1" w:line="240" w:lineRule="auto"/>
        <w:jc w:val="both"/>
        <w:outlineLvl w:val="1"/>
        <w:rPr>
          <w:rFonts w:ascii="Arial" w:hAnsi="Arial" w:cs="Arial"/>
          <w:sz w:val="20"/>
          <w:szCs w:val="20"/>
          <w:lang w:val="sk-SK"/>
        </w:rPr>
      </w:pPr>
      <w:r w:rsidRPr="00AE56C8">
        <w:rPr>
          <w:rFonts w:ascii="Arial" w:hAnsi="Arial" w:cs="Arial"/>
          <w:sz w:val="20"/>
          <w:szCs w:val="20"/>
          <w:lang w:val="sk-SK"/>
        </w:rPr>
        <w:t xml:space="preserve">TEVA </w:t>
      </w:r>
      <w:proofErr w:type="spellStart"/>
      <w:r w:rsidRPr="00AE56C8">
        <w:rPr>
          <w:rFonts w:ascii="Arial" w:hAnsi="Arial" w:cs="Arial"/>
          <w:sz w:val="20"/>
          <w:szCs w:val="20"/>
          <w:lang w:val="sk-SK"/>
        </w:rPr>
        <w:t>Pharmaceuticals</w:t>
      </w:r>
      <w:proofErr w:type="spellEnd"/>
      <w:r w:rsidRPr="00AE56C8">
        <w:rPr>
          <w:rFonts w:ascii="Arial" w:hAnsi="Arial" w:cs="Arial"/>
          <w:sz w:val="20"/>
          <w:szCs w:val="20"/>
          <w:lang w:val="sk-SK"/>
        </w:rPr>
        <w:t xml:space="preserve"> Slovakia </w:t>
      </w:r>
      <w:proofErr w:type="spellStart"/>
      <w:r w:rsidRPr="00AE56C8">
        <w:rPr>
          <w:rFonts w:ascii="Arial" w:hAnsi="Arial" w:cs="Arial"/>
          <w:sz w:val="20"/>
          <w:szCs w:val="20"/>
          <w:lang w:val="sk-SK"/>
        </w:rPr>
        <w:t>s.r.o</w:t>
      </w:r>
      <w:proofErr w:type="spellEnd"/>
      <w:r w:rsidRPr="00AE56C8">
        <w:rPr>
          <w:rFonts w:ascii="Arial" w:hAnsi="Arial" w:cs="Arial"/>
          <w:sz w:val="20"/>
          <w:szCs w:val="20"/>
          <w:lang w:val="sk-SK"/>
        </w:rPr>
        <w:t xml:space="preserve">., IČO: </w:t>
      </w:r>
      <w:r w:rsidRPr="00AE56C8">
        <w:rPr>
          <w:rFonts w:ascii="Arial" w:hAnsi="Arial" w:cs="Arial"/>
          <w:noProof/>
          <w:sz w:val="20"/>
          <w:szCs w:val="20"/>
          <w:lang w:val="sk-SK"/>
        </w:rPr>
        <w:t>35 923 253</w:t>
      </w:r>
      <w:r w:rsidRPr="00AE56C8">
        <w:rPr>
          <w:rFonts w:ascii="Arial" w:hAnsi="Arial" w:cs="Arial"/>
          <w:sz w:val="20"/>
          <w:szCs w:val="20"/>
          <w:lang w:val="sk-SK"/>
        </w:rPr>
        <w:t xml:space="preserve">, so sídlom </w:t>
      </w:r>
      <w:r w:rsidRPr="00AE56C8">
        <w:rPr>
          <w:rFonts w:ascii="Arial" w:hAnsi="Arial" w:cs="Arial"/>
          <w:noProof/>
          <w:sz w:val="20"/>
          <w:szCs w:val="20"/>
          <w:lang w:val="sk-SK"/>
        </w:rPr>
        <w:t>Teslova 26, 821 02 Bratislava, zápis v OR: Mestský súd Bratislava III, Oddiel: Sro, Vložka č. 35083/B</w:t>
      </w:r>
      <w:r w:rsidRPr="00AE56C8">
        <w:rPr>
          <w:rFonts w:ascii="Arial" w:hAnsi="Arial" w:cs="Arial"/>
          <w:sz w:val="20"/>
          <w:szCs w:val="20"/>
          <w:lang w:val="sk-SK"/>
        </w:rPr>
        <w:t>.</w:t>
      </w:r>
    </w:p>
    <w:p w14:paraId="028F219B" w14:textId="77777777" w:rsidR="002E0E48" w:rsidRPr="00AE56C8" w:rsidRDefault="002E0E48" w:rsidP="002E0E48">
      <w:pPr>
        <w:spacing w:before="100" w:beforeAutospacing="1" w:after="100" w:afterAutospacing="1" w:line="240" w:lineRule="auto"/>
        <w:jc w:val="both"/>
        <w:outlineLvl w:val="1"/>
        <w:rPr>
          <w:rFonts w:ascii="Arial" w:hAnsi="Arial" w:cs="Arial"/>
          <w:sz w:val="20"/>
          <w:szCs w:val="20"/>
          <w:lang w:val="sk-SK"/>
        </w:rPr>
      </w:pPr>
      <w:r w:rsidRPr="00AE56C8">
        <w:rPr>
          <w:rFonts w:ascii="Arial" w:hAnsi="Arial" w:cs="Arial"/>
          <w:sz w:val="20"/>
          <w:szCs w:val="20"/>
          <w:lang w:val="sk-SK"/>
        </w:rPr>
        <w:t xml:space="preserve">Teva je pobočkou spoločnosti Teva </w:t>
      </w:r>
      <w:proofErr w:type="spellStart"/>
      <w:r w:rsidRPr="00AE56C8">
        <w:rPr>
          <w:rFonts w:ascii="Arial" w:hAnsi="Arial" w:cs="Arial"/>
          <w:sz w:val="20"/>
          <w:szCs w:val="20"/>
          <w:lang w:val="sk-SK"/>
        </w:rPr>
        <w:t>Pharmaceuticals</w:t>
      </w:r>
      <w:proofErr w:type="spellEnd"/>
      <w:r w:rsidRPr="00AE56C8">
        <w:rPr>
          <w:rFonts w:ascii="Arial" w:hAnsi="Arial" w:cs="Arial"/>
          <w:sz w:val="20"/>
          <w:szCs w:val="20"/>
          <w:lang w:val="sk-SK"/>
        </w:rPr>
        <w:t xml:space="preserve"> Industries </w:t>
      </w:r>
      <w:proofErr w:type="spellStart"/>
      <w:r w:rsidRPr="00AE56C8">
        <w:rPr>
          <w:rFonts w:ascii="Arial" w:hAnsi="Arial" w:cs="Arial"/>
          <w:sz w:val="20"/>
          <w:szCs w:val="20"/>
          <w:lang w:val="sk-SK"/>
        </w:rPr>
        <w:t>Ltd</w:t>
      </w:r>
      <w:proofErr w:type="spellEnd"/>
      <w:r w:rsidRPr="00AE56C8">
        <w:rPr>
          <w:rFonts w:ascii="Arial" w:hAnsi="Arial" w:cs="Arial"/>
          <w:sz w:val="20"/>
          <w:szCs w:val="20"/>
          <w:lang w:val="sk-SK"/>
        </w:rPr>
        <w:t>. a súčasťou skupiny Teva, ktorá je usadená a pôsobí v súlade s platnými právnymi predpismi Slovenskej republiky.</w:t>
      </w:r>
    </w:p>
    <w:p w14:paraId="7955644C" w14:textId="0CD0FB49" w:rsidR="00152D6D" w:rsidRPr="00AE56C8" w:rsidRDefault="00152D6D" w:rsidP="00152D6D">
      <w:p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Totožnosť prevádzkovateľa webových stránok ako správcu, kontaktné údaje</w:t>
      </w:r>
    </w:p>
    <w:p w14:paraId="5BF5A5AD" w14:textId="51B402EE" w:rsidR="00152D6D" w:rsidRPr="00AE56C8" w:rsidRDefault="0089492B" w:rsidP="00152D6D">
      <w:p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u w:val="single"/>
          <w:lang w:val="sk-SK"/>
        </w:rPr>
        <w:t xml:space="preserve">Prevádzkovateľ (správca) a jeho kontakty </w:t>
      </w:r>
      <w:r w:rsidR="00152D6D" w:rsidRPr="00AE56C8">
        <w:rPr>
          <w:rFonts w:ascii="Arial" w:hAnsi="Arial" w:cs="Arial"/>
          <w:noProof/>
          <w:sz w:val="20"/>
          <w:szCs w:val="20"/>
          <w:lang w:val="sk-SK"/>
        </w:rPr>
        <w:t>:</w:t>
      </w:r>
    </w:p>
    <w:p w14:paraId="48BDBBC0" w14:textId="77777777" w:rsidR="002361B8" w:rsidRPr="00AE56C8" w:rsidRDefault="002361B8" w:rsidP="002361B8">
      <w:pPr>
        <w:pStyle w:val="Odstavecseseznamem"/>
        <w:numPr>
          <w:ilvl w:val="0"/>
          <w:numId w:val="2"/>
        </w:numPr>
        <w:spacing w:before="100" w:beforeAutospacing="1" w:after="100" w:afterAutospacing="1" w:line="240" w:lineRule="auto"/>
        <w:jc w:val="both"/>
        <w:outlineLvl w:val="1"/>
        <w:rPr>
          <w:rFonts w:ascii="Arial" w:hAnsi="Arial" w:cs="Arial"/>
          <w:sz w:val="20"/>
          <w:szCs w:val="20"/>
          <w:lang w:val="sk-SK"/>
        </w:rPr>
      </w:pPr>
      <w:r w:rsidRPr="00AE56C8">
        <w:rPr>
          <w:rFonts w:ascii="Arial" w:hAnsi="Arial" w:cs="Arial"/>
          <w:sz w:val="20"/>
          <w:szCs w:val="20"/>
          <w:lang w:val="sk-SK"/>
        </w:rPr>
        <w:t xml:space="preserve">Pošta: TEVA </w:t>
      </w:r>
      <w:proofErr w:type="spellStart"/>
      <w:r w:rsidRPr="00AE56C8">
        <w:rPr>
          <w:rFonts w:ascii="Arial" w:hAnsi="Arial" w:cs="Arial"/>
          <w:sz w:val="20"/>
          <w:szCs w:val="20"/>
          <w:lang w:val="sk-SK"/>
        </w:rPr>
        <w:t>Pharmaceuticals</w:t>
      </w:r>
      <w:proofErr w:type="spellEnd"/>
      <w:r w:rsidRPr="00AE56C8">
        <w:rPr>
          <w:rFonts w:ascii="Arial" w:hAnsi="Arial" w:cs="Arial"/>
          <w:sz w:val="20"/>
          <w:szCs w:val="20"/>
          <w:lang w:val="sk-SK"/>
        </w:rPr>
        <w:t xml:space="preserve"> Slovakia </w:t>
      </w:r>
      <w:proofErr w:type="spellStart"/>
      <w:r w:rsidRPr="00AE56C8">
        <w:rPr>
          <w:rFonts w:ascii="Arial" w:hAnsi="Arial" w:cs="Arial"/>
          <w:sz w:val="20"/>
          <w:szCs w:val="20"/>
          <w:lang w:val="sk-SK"/>
        </w:rPr>
        <w:t>s.r.o</w:t>
      </w:r>
      <w:proofErr w:type="spellEnd"/>
      <w:r w:rsidRPr="00AE56C8">
        <w:rPr>
          <w:rFonts w:ascii="Arial" w:hAnsi="Arial" w:cs="Arial"/>
          <w:sz w:val="20"/>
          <w:szCs w:val="20"/>
          <w:lang w:val="sk-SK"/>
        </w:rPr>
        <w:t xml:space="preserve">., </w:t>
      </w:r>
      <w:r w:rsidRPr="00AE56C8">
        <w:rPr>
          <w:rFonts w:ascii="Arial" w:hAnsi="Arial" w:cs="Arial"/>
          <w:noProof/>
          <w:sz w:val="20"/>
          <w:szCs w:val="20"/>
          <w:lang w:val="sk-SK"/>
        </w:rPr>
        <w:t>Teslova 26, 821 02 Bratislava</w:t>
      </w:r>
    </w:p>
    <w:p w14:paraId="31D896AF" w14:textId="56B9FF06" w:rsidR="002361B8" w:rsidRPr="00AE56C8" w:rsidRDefault="002361B8" w:rsidP="002361B8">
      <w:pPr>
        <w:pStyle w:val="Odstavecseseznamem"/>
        <w:numPr>
          <w:ilvl w:val="0"/>
          <w:numId w:val="2"/>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sz w:val="20"/>
          <w:szCs w:val="20"/>
          <w:lang w:val="sk-SK"/>
        </w:rPr>
        <w:t xml:space="preserve">E-mail: </w:t>
      </w:r>
      <w:hyperlink r:id="rId5" w:history="1">
        <w:r w:rsidR="00726299" w:rsidRPr="00A864C2">
          <w:rPr>
            <w:rStyle w:val="Hypertextovodkaz"/>
            <w:rFonts w:ascii="Arial" w:hAnsi="Arial" w:cs="Arial"/>
            <w:noProof/>
            <w:sz w:val="20"/>
            <w:szCs w:val="20"/>
            <w:lang w:val="sk-SK"/>
          </w:rPr>
          <w:t>postmasters@teva.sk</w:t>
        </w:r>
      </w:hyperlink>
      <w:r w:rsidR="00726299">
        <w:rPr>
          <w:rFonts w:ascii="Arial" w:hAnsi="Arial" w:cs="Arial"/>
          <w:noProof/>
          <w:sz w:val="20"/>
          <w:szCs w:val="20"/>
          <w:lang w:val="sk-SK"/>
        </w:rPr>
        <w:t xml:space="preserve"> </w:t>
      </w:r>
    </w:p>
    <w:p w14:paraId="5D197A8F" w14:textId="77777777" w:rsidR="002361B8" w:rsidRPr="00AE56C8" w:rsidRDefault="002361B8" w:rsidP="002361B8">
      <w:pPr>
        <w:pStyle w:val="Odstavecseseznamem"/>
        <w:numPr>
          <w:ilvl w:val="0"/>
          <w:numId w:val="2"/>
        </w:numPr>
        <w:spacing w:before="100" w:beforeAutospacing="1" w:after="100" w:afterAutospacing="1" w:line="240" w:lineRule="auto"/>
        <w:jc w:val="both"/>
        <w:outlineLvl w:val="1"/>
        <w:rPr>
          <w:rFonts w:ascii="Arial" w:hAnsi="Arial" w:cs="Arial"/>
          <w:sz w:val="20"/>
          <w:szCs w:val="20"/>
          <w:lang w:val="sk-SK"/>
        </w:rPr>
      </w:pPr>
      <w:r w:rsidRPr="00AE56C8">
        <w:rPr>
          <w:rFonts w:ascii="Arial" w:hAnsi="Arial" w:cs="Arial"/>
          <w:sz w:val="20"/>
          <w:szCs w:val="20"/>
          <w:lang w:val="sk-SK"/>
        </w:rPr>
        <w:t xml:space="preserve">Web: </w:t>
      </w:r>
      <w:hyperlink r:id="rId6" w:history="1">
        <w:r w:rsidRPr="00AE56C8">
          <w:rPr>
            <w:rStyle w:val="Hypertextovodkaz"/>
            <w:rFonts w:ascii="Arial" w:eastAsiaTheme="majorEastAsia" w:hAnsi="Arial" w:cs="Arial"/>
            <w:sz w:val="20"/>
            <w:szCs w:val="20"/>
            <w:lang w:val="sk-SK"/>
          </w:rPr>
          <w:t>www.teva.sk</w:t>
        </w:r>
      </w:hyperlink>
    </w:p>
    <w:p w14:paraId="3224C86B" w14:textId="77777777" w:rsidR="00152D6D" w:rsidRPr="00AE56C8" w:rsidRDefault="00152D6D" w:rsidP="00152D6D">
      <w:p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u w:val="single"/>
          <w:lang w:val="sk-SK"/>
        </w:rPr>
        <w:t xml:space="preserve">Povereník a jeho kontakty </w:t>
      </w:r>
      <w:r w:rsidRPr="00AE56C8">
        <w:rPr>
          <w:rFonts w:ascii="Arial" w:hAnsi="Arial" w:cs="Arial"/>
          <w:noProof/>
          <w:sz w:val="20"/>
          <w:szCs w:val="20"/>
          <w:lang w:val="sk-SK"/>
        </w:rPr>
        <w:t>:</w:t>
      </w:r>
    </w:p>
    <w:p w14:paraId="48297894" w14:textId="35A4B7F0" w:rsidR="00152D6D" w:rsidRPr="00AE56C8" w:rsidRDefault="00152D6D" w:rsidP="00152D6D">
      <w:pPr>
        <w:pStyle w:val="Odstavecseseznamem"/>
        <w:numPr>
          <w:ilvl w:val="0"/>
          <w:numId w:val="2"/>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Oficiálne ustanovený</w:t>
      </w:r>
      <w:r w:rsidR="00EC5DC7">
        <w:rPr>
          <w:rFonts w:ascii="Arial" w:hAnsi="Arial" w:cs="Arial"/>
          <w:noProof/>
          <w:sz w:val="20"/>
          <w:szCs w:val="20"/>
          <w:lang w:val="sk-SK"/>
        </w:rPr>
        <w:t>m</w:t>
      </w:r>
      <w:r w:rsidRPr="00AE56C8">
        <w:rPr>
          <w:rFonts w:ascii="Arial" w:hAnsi="Arial" w:cs="Arial"/>
          <w:noProof/>
          <w:sz w:val="20"/>
          <w:szCs w:val="20"/>
          <w:lang w:val="sk-SK"/>
        </w:rPr>
        <w:t xml:space="preserve"> </w:t>
      </w:r>
      <w:r w:rsidR="00EC5DC7">
        <w:rPr>
          <w:rFonts w:ascii="Arial" w:hAnsi="Arial" w:cs="Arial"/>
          <w:noProof/>
          <w:sz w:val="20"/>
          <w:szCs w:val="20"/>
          <w:lang w:val="sk-SK"/>
        </w:rPr>
        <w:t>poverencom</w:t>
      </w:r>
      <w:r w:rsidRPr="00AE56C8">
        <w:rPr>
          <w:rFonts w:ascii="Arial" w:hAnsi="Arial" w:cs="Arial"/>
          <w:noProof/>
          <w:sz w:val="20"/>
          <w:szCs w:val="20"/>
          <w:lang w:val="sk-SK"/>
        </w:rPr>
        <w:t xml:space="preserve"> pre ochranu osobných údajov Teva EU (Data Privacy Officer) bol menovaný pre celú skupinu pán Dr. Wilfred Steenbruggen, Bird &amp; Bird International Plh</w:t>
      </w:r>
    </w:p>
    <w:p w14:paraId="75D6FB0C" w14:textId="77777777" w:rsidR="00EC5DC7" w:rsidRDefault="00152D6D" w:rsidP="00152D6D">
      <w:pPr>
        <w:pStyle w:val="Odstavecseseznamem"/>
        <w:numPr>
          <w:ilvl w:val="0"/>
          <w:numId w:val="2"/>
        </w:numPr>
        <w:rPr>
          <w:rFonts w:ascii="Arial" w:hAnsi="Arial" w:cs="Arial"/>
          <w:noProof/>
          <w:sz w:val="20"/>
          <w:szCs w:val="20"/>
          <w:lang w:val="sk-SK"/>
        </w:rPr>
      </w:pPr>
      <w:r w:rsidRPr="00EC5DC7">
        <w:rPr>
          <w:rFonts w:ascii="Arial" w:hAnsi="Arial" w:cs="Arial"/>
          <w:noProof/>
          <w:sz w:val="20"/>
          <w:szCs w:val="20"/>
          <w:lang w:val="sk-SK"/>
        </w:rPr>
        <w:t xml:space="preserve">Pošta: </w:t>
      </w:r>
      <w:r w:rsidR="00EC5DC7" w:rsidRPr="00EC5DC7">
        <w:rPr>
          <w:rFonts w:ascii="Arial" w:hAnsi="Arial" w:cs="Arial"/>
          <w:sz w:val="20"/>
          <w:szCs w:val="20"/>
          <w:lang w:val="sk-SK"/>
        </w:rPr>
        <w:t xml:space="preserve">TEVA </w:t>
      </w:r>
      <w:proofErr w:type="spellStart"/>
      <w:r w:rsidR="00EC5DC7" w:rsidRPr="00EC5DC7">
        <w:rPr>
          <w:rFonts w:ascii="Arial" w:hAnsi="Arial" w:cs="Arial"/>
          <w:sz w:val="20"/>
          <w:szCs w:val="20"/>
          <w:lang w:val="sk-SK"/>
        </w:rPr>
        <w:t>Pharmaceuticals</w:t>
      </w:r>
      <w:proofErr w:type="spellEnd"/>
      <w:r w:rsidR="00EC5DC7" w:rsidRPr="00EC5DC7">
        <w:rPr>
          <w:rFonts w:ascii="Arial" w:hAnsi="Arial" w:cs="Arial"/>
          <w:sz w:val="20"/>
          <w:szCs w:val="20"/>
          <w:lang w:val="sk-SK"/>
        </w:rPr>
        <w:t xml:space="preserve"> Slovakia </w:t>
      </w:r>
      <w:proofErr w:type="spellStart"/>
      <w:r w:rsidR="00EC5DC7" w:rsidRPr="00EC5DC7">
        <w:rPr>
          <w:rFonts w:ascii="Arial" w:hAnsi="Arial" w:cs="Arial"/>
          <w:sz w:val="20"/>
          <w:szCs w:val="20"/>
          <w:lang w:val="sk-SK"/>
        </w:rPr>
        <w:t>s.r.o</w:t>
      </w:r>
      <w:proofErr w:type="spellEnd"/>
      <w:r w:rsidR="00EC5DC7" w:rsidRPr="00EC5DC7">
        <w:rPr>
          <w:rFonts w:ascii="Arial" w:hAnsi="Arial" w:cs="Arial"/>
          <w:sz w:val="20"/>
          <w:szCs w:val="20"/>
          <w:lang w:val="sk-SK"/>
        </w:rPr>
        <w:t>.</w:t>
      </w:r>
      <w:r w:rsidRPr="00EC5DC7">
        <w:rPr>
          <w:rFonts w:ascii="Arial" w:hAnsi="Arial" w:cs="Arial"/>
          <w:noProof/>
          <w:sz w:val="20"/>
          <w:szCs w:val="20"/>
          <w:lang w:val="sk-SK"/>
        </w:rPr>
        <w:t xml:space="preserve">, k rukám DPO, </w:t>
      </w:r>
      <w:r w:rsidR="00EC5DC7" w:rsidRPr="00EC5DC7">
        <w:rPr>
          <w:rFonts w:ascii="Arial" w:hAnsi="Arial" w:cs="Arial"/>
          <w:noProof/>
          <w:sz w:val="20"/>
          <w:szCs w:val="20"/>
          <w:lang w:val="sk-SK"/>
        </w:rPr>
        <w:t>Teslova 26, 821 02 Bratislava</w:t>
      </w:r>
    </w:p>
    <w:p w14:paraId="7714BA3B" w14:textId="03ABEE05" w:rsidR="00152D6D" w:rsidRPr="00EC5DC7" w:rsidRDefault="00152D6D" w:rsidP="00152D6D">
      <w:pPr>
        <w:pStyle w:val="Odstavecseseznamem"/>
        <w:numPr>
          <w:ilvl w:val="0"/>
          <w:numId w:val="2"/>
        </w:numPr>
        <w:rPr>
          <w:rFonts w:ascii="Arial" w:hAnsi="Arial" w:cs="Arial"/>
          <w:noProof/>
          <w:sz w:val="20"/>
          <w:szCs w:val="20"/>
          <w:lang w:val="sk-SK"/>
        </w:rPr>
      </w:pPr>
      <w:r w:rsidRPr="00EC5DC7">
        <w:rPr>
          <w:rFonts w:ascii="Arial" w:hAnsi="Arial" w:cs="Arial"/>
          <w:noProof/>
          <w:sz w:val="20"/>
          <w:szCs w:val="20"/>
          <w:lang w:val="sk-SK"/>
        </w:rPr>
        <w:t xml:space="preserve">E-mail: </w:t>
      </w:r>
      <w:hyperlink r:id="rId7" w:history="1">
        <w:r w:rsidRPr="00EC5DC7">
          <w:rPr>
            <w:rFonts w:ascii="Arial" w:hAnsi="Arial" w:cs="Arial"/>
            <w:noProof/>
            <w:sz w:val="20"/>
            <w:szCs w:val="20"/>
            <w:lang w:val="sk-SK"/>
          </w:rPr>
          <w:t>EUPrivacy@tevaeu.com</w:t>
        </w:r>
      </w:hyperlink>
      <w:r w:rsidRPr="00EC5DC7" w:rsidDel="006F6819">
        <w:rPr>
          <w:rFonts w:ascii="Arial" w:hAnsi="Arial" w:cs="Arial"/>
          <w:noProof/>
          <w:sz w:val="20"/>
          <w:szCs w:val="20"/>
          <w:lang w:val="sk-SK"/>
        </w:rPr>
        <w:t xml:space="preserve"> </w:t>
      </w:r>
    </w:p>
    <w:p w14:paraId="2559C55B" w14:textId="77777777" w:rsidR="009C147D" w:rsidRPr="00AE56C8" w:rsidRDefault="009C147D" w:rsidP="009C147D">
      <w:pPr>
        <w:pStyle w:val="Odstavecseseznamem"/>
        <w:rPr>
          <w:rFonts w:ascii="Arial" w:hAnsi="Arial" w:cs="Arial"/>
          <w:noProof/>
          <w:sz w:val="20"/>
          <w:szCs w:val="20"/>
          <w:lang w:val="sk-SK"/>
        </w:rPr>
      </w:pPr>
    </w:p>
    <w:p w14:paraId="71395028" w14:textId="77777777" w:rsidR="00152D6D" w:rsidRPr="00AE56C8" w:rsidRDefault="00152D6D" w:rsidP="00152D6D">
      <w:pPr>
        <w:pStyle w:val="Odstavecseseznamem"/>
        <w:rPr>
          <w:rFonts w:ascii="Arial" w:hAnsi="Arial" w:cs="Arial"/>
          <w:b/>
          <w:bCs/>
          <w:noProof/>
          <w:sz w:val="20"/>
          <w:szCs w:val="20"/>
          <w:lang w:val="sk-SK"/>
        </w:rPr>
      </w:pPr>
    </w:p>
    <w:p w14:paraId="3EC50FEF" w14:textId="6A3CDF1D" w:rsidR="00152D6D" w:rsidRPr="00AE56C8" w:rsidRDefault="00152D6D" w:rsidP="00152D6D">
      <w:pPr>
        <w:pStyle w:val="Odstavecseseznamem"/>
        <w:numPr>
          <w:ilvl w:val="0"/>
          <w:numId w:val="1"/>
        </w:numPr>
        <w:spacing w:before="100" w:beforeAutospacing="1" w:after="100" w:afterAutospacing="1" w:line="240" w:lineRule="auto"/>
        <w:jc w:val="both"/>
        <w:outlineLvl w:val="1"/>
        <w:rPr>
          <w:rFonts w:ascii="Arial" w:hAnsi="Arial" w:cs="Arial"/>
          <w:b/>
          <w:bCs/>
          <w:sz w:val="20"/>
          <w:szCs w:val="20"/>
          <w:lang w:val="sk-SK"/>
        </w:rPr>
      </w:pPr>
      <w:r w:rsidRPr="00AE56C8">
        <w:rPr>
          <w:rFonts w:ascii="Arial" w:hAnsi="Arial" w:cs="Arial"/>
          <w:b/>
          <w:bCs/>
          <w:sz w:val="20"/>
          <w:szCs w:val="20"/>
          <w:lang w:val="sk-SK"/>
        </w:rPr>
        <w:t>Rozsah pôsobnosti podmienok</w:t>
      </w:r>
    </w:p>
    <w:p w14:paraId="07F57569" w14:textId="22F31FED" w:rsidR="00842790" w:rsidRPr="00AE56C8" w:rsidRDefault="00F87B06" w:rsidP="00AE56C8">
      <w:pPr>
        <w:jc w:val="both"/>
        <w:rPr>
          <w:rFonts w:ascii="Arial" w:hAnsi="Arial" w:cs="Arial"/>
          <w:sz w:val="20"/>
          <w:szCs w:val="20"/>
          <w:lang w:val="sk-SK"/>
        </w:rPr>
      </w:pPr>
      <w:r w:rsidRPr="00AE56C8">
        <w:rPr>
          <w:rFonts w:ascii="Arial" w:hAnsi="Arial" w:cs="Arial"/>
          <w:sz w:val="20"/>
          <w:szCs w:val="20"/>
          <w:lang w:val="sk-SK"/>
        </w:rPr>
        <w:t xml:space="preserve">Tieto podmienky sa vzťahujú na všetky prípady využitia </w:t>
      </w:r>
      <w:proofErr w:type="spellStart"/>
      <w:r w:rsidRPr="00AE56C8">
        <w:rPr>
          <w:rFonts w:ascii="Arial" w:hAnsi="Arial" w:cs="Arial"/>
          <w:sz w:val="20"/>
          <w:szCs w:val="20"/>
          <w:lang w:val="sk-SK"/>
        </w:rPr>
        <w:t>cookies</w:t>
      </w:r>
      <w:proofErr w:type="spellEnd"/>
      <w:r w:rsidRPr="00AE56C8">
        <w:rPr>
          <w:rFonts w:ascii="Arial" w:hAnsi="Arial" w:cs="Arial"/>
          <w:sz w:val="20"/>
          <w:szCs w:val="20"/>
          <w:lang w:val="sk-SK"/>
        </w:rPr>
        <w:t xml:space="preserve"> a iných obdobných nástrojov (ďalej len „</w:t>
      </w:r>
      <w:proofErr w:type="spellStart"/>
      <w:r w:rsidR="0023487E" w:rsidRPr="00AE56C8">
        <w:rPr>
          <w:rFonts w:ascii="Arial" w:hAnsi="Arial" w:cs="Arial"/>
          <w:b/>
          <w:bCs/>
          <w:sz w:val="20"/>
          <w:szCs w:val="20"/>
          <w:lang w:val="sk-SK"/>
        </w:rPr>
        <w:t>cookies</w:t>
      </w:r>
      <w:proofErr w:type="spellEnd"/>
      <w:r w:rsidR="0023487E" w:rsidRPr="00AE56C8">
        <w:rPr>
          <w:rFonts w:ascii="Arial" w:hAnsi="Arial" w:cs="Arial"/>
          <w:sz w:val="20"/>
          <w:szCs w:val="20"/>
          <w:lang w:val="sk-SK"/>
        </w:rPr>
        <w:t xml:space="preserve">“). </w:t>
      </w:r>
      <w:proofErr w:type="spellStart"/>
      <w:r w:rsidR="0023487E" w:rsidRPr="00AE56C8">
        <w:rPr>
          <w:rFonts w:ascii="Arial" w:hAnsi="Arial" w:cs="Arial"/>
          <w:sz w:val="20"/>
          <w:szCs w:val="20"/>
          <w:lang w:val="sk-SK"/>
        </w:rPr>
        <w:t>Cookies</w:t>
      </w:r>
      <w:proofErr w:type="spellEnd"/>
      <w:r w:rsidR="0023487E" w:rsidRPr="00AE56C8">
        <w:rPr>
          <w:rFonts w:ascii="Arial" w:hAnsi="Arial" w:cs="Arial"/>
          <w:sz w:val="20"/>
          <w:szCs w:val="20"/>
          <w:lang w:val="sk-SK"/>
        </w:rPr>
        <w:t xml:space="preserve"> sú malé textové súbory, ktoré sa ukladajú na počítači alebo mobilnom zariadení, keď si prezeráte webové stránky. Súbory </w:t>
      </w:r>
      <w:proofErr w:type="spellStart"/>
      <w:r w:rsidR="0023487E" w:rsidRPr="00AE56C8">
        <w:rPr>
          <w:rFonts w:ascii="Arial" w:hAnsi="Arial" w:cs="Arial"/>
          <w:sz w:val="20"/>
          <w:szCs w:val="20"/>
          <w:lang w:val="sk-SK"/>
        </w:rPr>
        <w:t>cookies</w:t>
      </w:r>
      <w:proofErr w:type="spellEnd"/>
      <w:r w:rsidR="0023487E" w:rsidRPr="00AE56C8">
        <w:rPr>
          <w:rFonts w:ascii="Arial" w:hAnsi="Arial" w:cs="Arial"/>
          <w:sz w:val="20"/>
          <w:szCs w:val="20"/>
          <w:lang w:val="sk-SK"/>
        </w:rPr>
        <w:t xml:space="preserve"> sú všeobecne používané na to, aby webové stránky fungovali efektívnejšie, môžu obsahovať údaje súvisiace s funkciou alebo zobrazovaním stránok, alebo môžu webovým stránkam umožniť "zapamätať si" Vaše aktivity alebo preferencie po určité časové obdobie.</w:t>
      </w:r>
    </w:p>
    <w:p w14:paraId="019AA1EF" w14:textId="77F91882" w:rsidR="0066419E" w:rsidRPr="00AE56C8" w:rsidRDefault="0066419E">
      <w:pPr>
        <w:rPr>
          <w:rFonts w:ascii="Arial" w:hAnsi="Arial" w:cs="Arial"/>
          <w:sz w:val="20"/>
          <w:szCs w:val="20"/>
          <w:lang w:val="sk-SK"/>
        </w:rPr>
      </w:pPr>
      <w:r w:rsidRPr="00AE56C8">
        <w:rPr>
          <w:rFonts w:ascii="Arial" w:hAnsi="Arial" w:cs="Arial"/>
          <w:sz w:val="20"/>
          <w:szCs w:val="20"/>
          <w:lang w:val="sk-SK"/>
        </w:rPr>
        <w:t xml:space="preserve">Na webových stránkach používame tieto druhy </w:t>
      </w:r>
      <w:proofErr w:type="spellStart"/>
      <w:r w:rsidRPr="00AE56C8">
        <w:rPr>
          <w:rFonts w:ascii="Arial" w:hAnsi="Arial" w:cs="Arial"/>
          <w:sz w:val="20"/>
          <w:szCs w:val="20"/>
          <w:lang w:val="sk-SK"/>
        </w:rPr>
        <w:t>cookies</w:t>
      </w:r>
      <w:proofErr w:type="spellEnd"/>
      <w:r w:rsidRPr="00AE56C8">
        <w:rPr>
          <w:rFonts w:ascii="Arial" w:hAnsi="Arial" w:cs="Arial"/>
          <w:sz w:val="20"/>
          <w:szCs w:val="20"/>
          <w:lang w:val="sk-SK"/>
        </w:rPr>
        <w:t>:</w:t>
      </w:r>
    </w:p>
    <w:p w14:paraId="7AB3683F" w14:textId="6C3D7712" w:rsidR="005F1D72" w:rsidRPr="00AE56C8" w:rsidRDefault="005F1D72" w:rsidP="00AE56C8">
      <w:pPr>
        <w:jc w:val="both"/>
        <w:rPr>
          <w:rFonts w:ascii="Arial" w:hAnsi="Arial" w:cs="Arial"/>
          <w:sz w:val="20"/>
          <w:szCs w:val="20"/>
          <w:lang w:val="sk-SK"/>
        </w:rPr>
      </w:pPr>
      <w:r w:rsidRPr="00AE56C8">
        <w:rPr>
          <w:rFonts w:ascii="Arial" w:hAnsi="Arial" w:cs="Arial"/>
          <w:sz w:val="20"/>
          <w:szCs w:val="20"/>
          <w:lang w:val="sk-SK"/>
        </w:rPr>
        <w:t>TYP 1 – NE</w:t>
      </w:r>
      <w:r w:rsidR="00EC5DC7">
        <w:rPr>
          <w:rFonts w:ascii="Arial" w:hAnsi="Arial" w:cs="Arial"/>
          <w:sz w:val="20"/>
          <w:szCs w:val="20"/>
          <w:lang w:val="sk-SK"/>
        </w:rPr>
        <w:t>VYHNUTNÉ</w:t>
      </w:r>
      <w:r w:rsidRPr="00AE56C8">
        <w:rPr>
          <w:rFonts w:ascii="Arial" w:hAnsi="Arial" w:cs="Arial"/>
          <w:sz w:val="20"/>
          <w:szCs w:val="20"/>
          <w:lang w:val="sk-SK"/>
        </w:rPr>
        <w:t xml:space="preserve"> TECHNICKÉ COOKIES </w:t>
      </w:r>
      <w:r w:rsidR="009E474C" w:rsidRPr="00AE56C8">
        <w:rPr>
          <w:rFonts w:ascii="Arial" w:hAnsi="Arial" w:cs="Arial"/>
          <w:sz w:val="20"/>
          <w:szCs w:val="20"/>
          <w:lang w:val="sk-SK"/>
        </w:rPr>
        <w:t>– nástroje, ktoré sú potrebné na poskytovanie služby zobrazenia webovej stránky. Tieto nástroje nie je možné odmietnuť.</w:t>
      </w:r>
    </w:p>
    <w:p w14:paraId="27122246" w14:textId="1087A500" w:rsidR="00CC3265" w:rsidRPr="00AE56C8" w:rsidRDefault="00CC3265" w:rsidP="00AE56C8">
      <w:pPr>
        <w:jc w:val="both"/>
        <w:rPr>
          <w:rFonts w:ascii="Arial" w:hAnsi="Arial" w:cs="Arial"/>
          <w:sz w:val="20"/>
          <w:szCs w:val="20"/>
          <w:lang w:val="sk-SK"/>
        </w:rPr>
      </w:pPr>
      <w:r w:rsidRPr="00AE56C8">
        <w:rPr>
          <w:rFonts w:ascii="Arial" w:hAnsi="Arial" w:cs="Arial"/>
          <w:sz w:val="20"/>
          <w:szCs w:val="20"/>
          <w:lang w:val="sk-SK"/>
        </w:rPr>
        <w:t>TYP 2 – ANALYTICKÉ ŠTATISTICKÉ COOKIES – nástroje, ktoré využívame na účely zhromažďovania štatistík a vytvárania analýz pre vývoj webových stránok.</w:t>
      </w:r>
    </w:p>
    <w:p w14:paraId="46363A36" w14:textId="418B2FA5" w:rsidR="0066419E" w:rsidRPr="00AE56C8" w:rsidRDefault="00AD6F69" w:rsidP="00AE56C8">
      <w:pPr>
        <w:jc w:val="both"/>
        <w:rPr>
          <w:rFonts w:ascii="Arial" w:hAnsi="Arial" w:cs="Arial"/>
          <w:sz w:val="20"/>
          <w:szCs w:val="20"/>
          <w:lang w:val="sk-SK"/>
        </w:rPr>
      </w:pPr>
      <w:r w:rsidRPr="00AE56C8">
        <w:rPr>
          <w:rFonts w:ascii="Arial" w:hAnsi="Arial" w:cs="Arial"/>
          <w:sz w:val="20"/>
          <w:szCs w:val="20"/>
          <w:lang w:val="sk-SK"/>
        </w:rPr>
        <w:lastRenderedPageBreak/>
        <w:t>TYP 3 – REKLAMNÉ A REMARKETINGOVÉ COOKIES – nástroje, ktoré využívame na zobrazovanie relevantnej reklamy a na marketingové účely.</w:t>
      </w:r>
    </w:p>
    <w:p w14:paraId="5BF36242" w14:textId="57678999" w:rsidR="005F1D72" w:rsidRPr="00AE56C8" w:rsidRDefault="004276D5" w:rsidP="00AE56C8">
      <w:pPr>
        <w:jc w:val="both"/>
        <w:rPr>
          <w:rFonts w:ascii="Arial" w:hAnsi="Arial" w:cs="Arial"/>
          <w:sz w:val="20"/>
          <w:szCs w:val="20"/>
          <w:lang w:val="sk-SK"/>
        </w:rPr>
      </w:pPr>
      <w:r w:rsidRPr="004276D5">
        <w:rPr>
          <w:rFonts w:ascii="Arial" w:hAnsi="Arial" w:cs="Arial"/>
          <w:sz w:val="20"/>
          <w:szCs w:val="20"/>
          <w:lang w:val="sk-SK"/>
        </w:rPr>
        <w:t xml:space="preserve">Na všetkých našich webových stránkach nemusia byť dostupné všetky popisované </w:t>
      </w:r>
      <w:proofErr w:type="spellStart"/>
      <w:r w:rsidRPr="004276D5">
        <w:rPr>
          <w:rFonts w:ascii="Arial" w:hAnsi="Arial" w:cs="Arial"/>
          <w:sz w:val="20"/>
          <w:szCs w:val="20"/>
          <w:lang w:val="sk-SK"/>
        </w:rPr>
        <w:t>cookies</w:t>
      </w:r>
      <w:proofErr w:type="spellEnd"/>
      <w:r w:rsidRPr="004276D5">
        <w:rPr>
          <w:rFonts w:ascii="Arial" w:hAnsi="Arial" w:cs="Arial"/>
          <w:sz w:val="20"/>
          <w:szCs w:val="20"/>
          <w:lang w:val="sk-SK"/>
        </w:rPr>
        <w:t xml:space="preserve">. Pre konkrétny prehľad </w:t>
      </w:r>
      <w:proofErr w:type="spellStart"/>
      <w:r w:rsidRPr="004276D5">
        <w:rPr>
          <w:rFonts w:ascii="Arial" w:hAnsi="Arial" w:cs="Arial"/>
          <w:sz w:val="20"/>
          <w:szCs w:val="20"/>
          <w:lang w:val="sk-SK"/>
        </w:rPr>
        <w:t>cookies</w:t>
      </w:r>
      <w:proofErr w:type="spellEnd"/>
      <w:r w:rsidRPr="004276D5">
        <w:rPr>
          <w:rFonts w:ascii="Arial" w:hAnsi="Arial" w:cs="Arial"/>
          <w:sz w:val="20"/>
          <w:szCs w:val="20"/>
          <w:lang w:val="sk-SK"/>
        </w:rPr>
        <w:t xml:space="preserve"> na daných webových stránkach prosím využite odkaz na zistenie a zmenu preferencií </w:t>
      </w:r>
      <w:proofErr w:type="spellStart"/>
      <w:r w:rsidRPr="004276D5">
        <w:rPr>
          <w:rFonts w:ascii="Arial" w:hAnsi="Arial" w:cs="Arial"/>
          <w:sz w:val="20"/>
          <w:szCs w:val="20"/>
          <w:lang w:val="sk-SK"/>
        </w:rPr>
        <w:t>cookies</w:t>
      </w:r>
      <w:proofErr w:type="spellEnd"/>
      <w:r w:rsidRPr="004276D5">
        <w:rPr>
          <w:rFonts w:ascii="Arial" w:hAnsi="Arial" w:cs="Arial"/>
          <w:sz w:val="20"/>
          <w:szCs w:val="20"/>
          <w:lang w:val="sk-SK"/>
        </w:rPr>
        <w:t xml:space="preserve"> dostupn</w:t>
      </w:r>
      <w:r>
        <w:rPr>
          <w:rFonts w:ascii="Arial" w:hAnsi="Arial" w:cs="Arial"/>
          <w:sz w:val="20"/>
          <w:szCs w:val="20"/>
          <w:lang w:val="sk-SK"/>
        </w:rPr>
        <w:t>ý</w:t>
      </w:r>
      <w:r w:rsidRPr="004276D5">
        <w:rPr>
          <w:rFonts w:ascii="Arial" w:hAnsi="Arial" w:cs="Arial"/>
          <w:sz w:val="20"/>
          <w:szCs w:val="20"/>
          <w:lang w:val="sk-SK"/>
        </w:rPr>
        <w:t xml:space="preserve"> trvalo na spodnej lište webovej stránky pod názvom: </w:t>
      </w:r>
      <w:r w:rsidRPr="004276D5">
        <w:rPr>
          <w:rFonts w:ascii="Arial" w:hAnsi="Arial" w:cs="Arial"/>
          <w:i/>
          <w:iCs/>
          <w:sz w:val="20"/>
          <w:szCs w:val="20"/>
          <w:lang w:val="sk-SK"/>
        </w:rPr>
        <w:t xml:space="preserve">Nastavenie </w:t>
      </w:r>
      <w:proofErr w:type="spellStart"/>
      <w:r w:rsidRPr="004276D5">
        <w:rPr>
          <w:rFonts w:ascii="Arial" w:hAnsi="Arial" w:cs="Arial"/>
          <w:i/>
          <w:iCs/>
          <w:sz w:val="20"/>
          <w:szCs w:val="20"/>
          <w:lang w:val="sk-SK"/>
        </w:rPr>
        <w:t>cookies</w:t>
      </w:r>
      <w:proofErr w:type="spellEnd"/>
      <w:r w:rsidRPr="004276D5">
        <w:rPr>
          <w:rFonts w:ascii="Arial" w:hAnsi="Arial" w:cs="Arial"/>
          <w:sz w:val="20"/>
          <w:szCs w:val="20"/>
          <w:lang w:val="sk-SK"/>
        </w:rPr>
        <w:t>.</w:t>
      </w:r>
      <w:r w:rsidR="005F1D72" w:rsidRPr="00AE56C8">
        <w:rPr>
          <w:rFonts w:ascii="Arial" w:hAnsi="Arial" w:cs="Arial"/>
          <w:sz w:val="20"/>
          <w:szCs w:val="20"/>
          <w:lang w:val="sk-SK"/>
        </w:rPr>
        <w:t>.</w:t>
      </w:r>
    </w:p>
    <w:p w14:paraId="174DE4B6" w14:textId="18284533" w:rsidR="00842790" w:rsidRPr="00AE56C8" w:rsidRDefault="00842790">
      <w:pPr>
        <w:rPr>
          <w:rFonts w:ascii="Arial" w:hAnsi="Arial" w:cs="Arial"/>
          <w:sz w:val="20"/>
          <w:szCs w:val="20"/>
          <w:lang w:val="sk-SK"/>
        </w:rPr>
      </w:pPr>
      <w:proofErr w:type="spellStart"/>
      <w:r w:rsidRPr="00AE56C8">
        <w:rPr>
          <w:rFonts w:ascii="Arial" w:hAnsi="Arial" w:cs="Arial"/>
          <w:sz w:val="20"/>
          <w:szCs w:val="20"/>
          <w:lang w:val="sk-SK"/>
        </w:rPr>
        <w:t>Cookies</w:t>
      </w:r>
      <w:proofErr w:type="spellEnd"/>
      <w:r w:rsidRPr="00AE56C8">
        <w:rPr>
          <w:rFonts w:ascii="Arial" w:hAnsi="Arial" w:cs="Arial"/>
          <w:sz w:val="20"/>
          <w:szCs w:val="20"/>
          <w:lang w:val="sk-SK"/>
        </w:rPr>
        <w:t xml:space="preserve"> používame z nasledujúcich dôvodov:</w:t>
      </w:r>
    </w:p>
    <w:p w14:paraId="1ADF5AE1" w14:textId="339802BF" w:rsidR="009C147D" w:rsidRPr="00AE56C8" w:rsidRDefault="00AA27D1" w:rsidP="009C147D">
      <w:pPr>
        <w:pStyle w:val="Odstavecseseznamem"/>
        <w:numPr>
          <w:ilvl w:val="1"/>
          <w:numId w:val="4"/>
        </w:numPr>
        <w:spacing w:before="100" w:beforeAutospacing="1" w:after="100" w:afterAutospacing="1" w:line="240" w:lineRule="auto"/>
        <w:jc w:val="both"/>
        <w:outlineLvl w:val="1"/>
        <w:rPr>
          <w:rFonts w:ascii="Arial" w:hAnsi="Arial" w:cs="Arial"/>
          <w:b/>
          <w:bCs/>
          <w:noProof/>
          <w:sz w:val="20"/>
          <w:szCs w:val="20"/>
          <w:lang w:val="sk-SK"/>
        </w:rPr>
      </w:pPr>
      <w:bookmarkStart w:id="2" w:name="TheSite"/>
      <w:r w:rsidRPr="00AE56C8">
        <w:rPr>
          <w:rFonts w:ascii="Arial" w:hAnsi="Arial" w:cs="Arial"/>
          <w:b/>
          <w:bCs/>
          <w:noProof/>
          <w:sz w:val="20"/>
          <w:szCs w:val="20"/>
          <w:lang w:val="sk-SK"/>
        </w:rPr>
        <w:t>Správa nastavení a súhlasov pre cookies</w:t>
      </w:r>
      <w:r w:rsidR="002C3442" w:rsidRPr="00AE56C8">
        <w:rPr>
          <w:rFonts w:ascii="Arial" w:hAnsi="Arial" w:cs="Arial"/>
          <w:b/>
          <w:bCs/>
          <w:noProof/>
          <w:sz w:val="20"/>
          <w:szCs w:val="20"/>
          <w:lang w:val="sk-SK"/>
        </w:rPr>
        <w:t xml:space="preserve"> (TYP 1)</w:t>
      </w:r>
    </w:p>
    <w:bookmarkEnd w:id="2"/>
    <w:p w14:paraId="207535D8" w14:textId="0B80CAC3" w:rsidR="00B221E9" w:rsidRPr="00AE56C8" w:rsidRDefault="00B221E9" w:rsidP="00B221E9">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ÚČEL: prostredníctvom týchto nástrojov zaisťujeme správu cookie lišty, Vaše odmietnutie súhlasov a ich udelenie a tiež nastavenie cookies lišty. To všetko robíme aby sme dodržali právnu úpravu a aby sme nasadili iba také cookies, ktoré boli odsúhlasené alebo tie, ktoré sú pre prevádzku webovej stránky nevyhnutné;</w:t>
      </w:r>
    </w:p>
    <w:p w14:paraId="4B9F763C" w14:textId="6C8DB9CC" w:rsidR="00B221E9" w:rsidRPr="00AE56C8" w:rsidRDefault="00B221E9" w:rsidP="00B221E9">
      <w:pPr>
        <w:spacing w:before="100" w:beforeAutospacing="1" w:after="100" w:afterAutospacing="1" w:line="240" w:lineRule="auto"/>
        <w:ind w:left="993"/>
        <w:jc w:val="both"/>
        <w:outlineLvl w:val="1"/>
        <w:rPr>
          <w:rFonts w:ascii="Arial" w:hAnsi="Arial" w:cs="Arial"/>
          <w:b/>
          <w:bCs/>
          <w:noProof/>
          <w:sz w:val="20"/>
          <w:szCs w:val="20"/>
          <w:u w:val="single"/>
          <w:lang w:val="sk-SK"/>
        </w:rPr>
      </w:pPr>
      <w:r w:rsidRPr="00AE56C8">
        <w:rPr>
          <w:rFonts w:ascii="Arial" w:hAnsi="Arial" w:cs="Arial"/>
          <w:noProof/>
          <w:sz w:val="20"/>
          <w:szCs w:val="20"/>
          <w:lang w:val="sk-SK"/>
        </w:rPr>
        <w:t>PRÁVNY ZÁKLAD PRE SPRACOVANIE: plnenie zmluvy, bez tohto nástroja nie je možné webovú stránku prezerať;</w:t>
      </w:r>
    </w:p>
    <w:p w14:paraId="0FF479D5" w14:textId="59E020AF" w:rsidR="00B221E9" w:rsidRPr="00AE56C8" w:rsidRDefault="00B221E9" w:rsidP="00B221E9">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KATEGÓRIA DOTČENÝCH OSOBNÝCH ÚDAJOV: sieťové identifikátory, IP adresa, informácie o nastavení cookie lišty, informácie o predvoľbách, dátum a čas nastavenia, zmeny, logy a ďalšie dáta týkajúce sa správy cookies a súhlasov;</w:t>
      </w:r>
    </w:p>
    <w:p w14:paraId="13C97364" w14:textId="0D0DD578" w:rsidR="00606DB4" w:rsidRPr="00AE56C8" w:rsidRDefault="00606DB4" w:rsidP="00606DB4">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DOBA UCHOVANIA: po dobu jedného roka, následne vybrané dáta (najmä logy) najviac tri roky na účely prípadnej kontroly na </w:t>
      </w:r>
      <w:r w:rsidR="00101D15" w:rsidRPr="00AE56C8">
        <w:rPr>
          <w:rFonts w:ascii="Arial" w:hAnsi="Arial" w:cs="Arial"/>
          <w:b/>
          <w:bCs/>
          <w:noProof/>
          <w:sz w:val="20"/>
          <w:szCs w:val="20"/>
          <w:u w:val="single"/>
          <w:lang w:val="sk-SK"/>
        </w:rPr>
        <w:t>základe oprávneného záujmu, ktorý je možné namietať</w:t>
      </w:r>
      <w:r w:rsidR="00101D15" w:rsidRPr="00AE56C8">
        <w:rPr>
          <w:rFonts w:ascii="Arial" w:hAnsi="Arial" w:cs="Arial"/>
          <w:noProof/>
          <w:sz w:val="20"/>
          <w:szCs w:val="20"/>
          <w:lang w:val="sk-SK"/>
        </w:rPr>
        <w:t>;</w:t>
      </w:r>
    </w:p>
    <w:p w14:paraId="5D913428" w14:textId="12482A37" w:rsidR="00AA27D1" w:rsidRPr="00AE56C8" w:rsidRDefault="00AA27D1" w:rsidP="00AA27D1">
      <w:pPr>
        <w:pStyle w:val="Odstavecseseznamem"/>
        <w:numPr>
          <w:ilvl w:val="1"/>
          <w:numId w:val="4"/>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teubrand.azurewebsites.net (TYP 2)</w:t>
      </w:r>
    </w:p>
    <w:p w14:paraId="268AC8F6" w14:textId="7101CBD4" w:rsidR="00AA27D1" w:rsidRPr="00AE56C8" w:rsidRDefault="00AA27D1" w:rsidP="00AA27D1">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ÚČEL: účelom je uchovanie unikátneho anonymizovaného idenfitikátora cookie za účelom zisťovania počtu osôb využívajúcich aplikáciu po stanovenú dobu;</w:t>
      </w:r>
    </w:p>
    <w:p w14:paraId="354C4475" w14:textId="4C3956E1" w:rsidR="00AA27D1" w:rsidRPr="00AE56C8" w:rsidRDefault="00AA27D1" w:rsidP="00AA27D1">
      <w:pPr>
        <w:spacing w:before="100" w:beforeAutospacing="1" w:after="100" w:afterAutospacing="1" w:line="240" w:lineRule="auto"/>
        <w:ind w:left="993"/>
        <w:jc w:val="both"/>
        <w:outlineLvl w:val="1"/>
        <w:rPr>
          <w:rFonts w:ascii="Arial" w:hAnsi="Arial" w:cs="Arial"/>
          <w:b/>
          <w:bCs/>
          <w:noProof/>
          <w:sz w:val="20"/>
          <w:szCs w:val="20"/>
          <w:u w:val="single"/>
          <w:lang w:val="sk-SK"/>
        </w:rPr>
      </w:pPr>
      <w:r w:rsidRPr="00AE56C8">
        <w:rPr>
          <w:rFonts w:ascii="Arial" w:hAnsi="Arial" w:cs="Arial"/>
          <w:noProof/>
          <w:sz w:val="20"/>
          <w:szCs w:val="20"/>
          <w:lang w:val="sk-SK"/>
        </w:rPr>
        <w:t>PRÁVNY ZÁKLAD PRE SPRACOVANIE: dobrovoľný súhlas, ktorý je možné kedykoľvek odvolať zmenou nastavenia cookies;</w:t>
      </w:r>
    </w:p>
    <w:p w14:paraId="49EB1418" w14:textId="3C96CB9A" w:rsidR="00AA27D1" w:rsidRPr="00AE56C8" w:rsidRDefault="00AA27D1" w:rsidP="007354FA">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KATEGÓRIA DOTČENÝCH OSOBNÝCH ÚDAJOV: sieťové identifikátory, IP adresa, informácie o počtoch užívateľov a ďalšie dáta týkajúce sa návštev webovej stránky;</w:t>
      </w:r>
    </w:p>
    <w:p w14:paraId="5A6EC385" w14:textId="10DB6F04" w:rsidR="00AA27D1" w:rsidRPr="00AE56C8" w:rsidRDefault="00AA27D1" w:rsidP="00AA27D1">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DOBA UCHOVANIA: po dobu jedného roka;</w:t>
      </w:r>
    </w:p>
    <w:p w14:paraId="664FA73F" w14:textId="194E10BC" w:rsidR="00AA27D1" w:rsidRPr="00AE56C8" w:rsidRDefault="00AA27D1" w:rsidP="00AA27D1">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PRÍJEMCOVIA (POSKYTOVATEĽ NÁSTROJA): Microsoft Ireland Operations Limited, Ireland;</w:t>
      </w:r>
    </w:p>
    <w:p w14:paraId="18D0053D" w14:textId="34C7854F" w:rsidR="00AA27D1" w:rsidRPr="00AE56C8" w:rsidRDefault="00AA27D1" w:rsidP="00AA27D1">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PREDANIE DO TRETÍCH KRAJÍN (MIMO EÚ/EHP): Odovzdanie do tretích krajín je možné. Ako vhodnú ochranu </w:t>
      </w:r>
      <w:r w:rsidR="00EC5DC7">
        <w:rPr>
          <w:rFonts w:ascii="Arial" w:hAnsi="Arial" w:cs="Arial"/>
          <w:noProof/>
          <w:sz w:val="20"/>
          <w:szCs w:val="20"/>
          <w:lang w:val="sk-SK"/>
        </w:rPr>
        <w:t xml:space="preserve">považujeme </w:t>
      </w:r>
      <w:r w:rsidRPr="00AE56C8">
        <w:rPr>
          <w:rFonts w:ascii="Arial" w:hAnsi="Arial" w:cs="Arial"/>
          <w:noProof/>
          <w:sz w:val="20"/>
          <w:szCs w:val="20"/>
          <w:lang w:val="sk-SK"/>
        </w:rPr>
        <w:t xml:space="preserve">štandardné zmluvné doložky podľa čl. 46 GDPR. V prípade, že tretia krajina podlieha rozhodnutiu o adekvátnej ochrane, také rozhodnutia sa takisto aplikujú. Ďalšie informácie k tejto téme nájdete tu: </w:t>
      </w:r>
      <w:hyperlink r:id="rId8" w:history="1">
        <w:r w:rsidR="009B0CF1" w:rsidRPr="00AE56C8">
          <w:rPr>
            <w:rStyle w:val="Hypertextovodkaz"/>
            <w:rFonts w:ascii="Arial" w:hAnsi="Arial" w:cs="Arial"/>
            <w:noProof/>
            <w:sz w:val="20"/>
            <w:szCs w:val="20"/>
            <w:lang w:val="sk-SK"/>
          </w:rPr>
          <w:t xml:space="preserve">https://ec.europa.eu/info/law/law-topic/data-protection/data-transfers-outside-eu_sk </w:t>
        </w:r>
      </w:hyperlink>
      <w:r w:rsidR="009B0CF1" w:rsidRPr="00AE56C8">
        <w:rPr>
          <w:rFonts w:ascii="Arial" w:hAnsi="Arial" w:cs="Arial"/>
          <w:noProof/>
          <w:sz w:val="20"/>
          <w:szCs w:val="20"/>
          <w:lang w:val="sk-SK"/>
        </w:rPr>
        <w:t>;</w:t>
      </w:r>
    </w:p>
    <w:p w14:paraId="780B1E2A" w14:textId="16CBECD3" w:rsidR="00AA27D1" w:rsidRPr="00AE56C8" w:rsidRDefault="00AA27D1" w:rsidP="00EE1029">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PODMIENKY POSKYTOVATEĽA NÁSTROJA: </w:t>
      </w:r>
      <w:hyperlink r:id="rId9" w:history="1">
        <w:r w:rsidR="009B0CF1" w:rsidRPr="00AE56C8">
          <w:rPr>
            <w:rStyle w:val="Hypertextovodkaz"/>
            <w:rFonts w:ascii="Arial" w:hAnsi="Arial" w:cs="Arial"/>
            <w:noProof/>
            <w:sz w:val="20"/>
            <w:szCs w:val="20"/>
            <w:lang w:val="sk-SK"/>
          </w:rPr>
          <w:t xml:space="preserve">https://privacy.microsoft.com/sk-sk/ </w:t>
        </w:r>
      </w:hyperlink>
      <w:r w:rsidRPr="00AE56C8">
        <w:rPr>
          <w:rFonts w:ascii="Arial" w:hAnsi="Arial" w:cs="Arial"/>
          <w:noProof/>
          <w:sz w:val="20"/>
          <w:szCs w:val="20"/>
          <w:lang w:val="sk-SK"/>
        </w:rPr>
        <w:t>;</w:t>
      </w:r>
    </w:p>
    <w:p w14:paraId="4DAC3F38" w14:textId="6E957DE1" w:rsidR="00673EE5" w:rsidRPr="00AE56C8" w:rsidRDefault="00D60FE5" w:rsidP="00673EE5">
      <w:pPr>
        <w:pStyle w:val="Odstavecseseznamem"/>
        <w:numPr>
          <w:ilvl w:val="1"/>
          <w:numId w:val="4"/>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 xml:space="preserve">GOOGLE ANALYTICS </w:t>
      </w:r>
      <w:r w:rsidR="00673EE5" w:rsidRPr="00AE56C8">
        <w:rPr>
          <w:rFonts w:ascii="Arial" w:hAnsi="Arial" w:cs="Arial"/>
          <w:b/>
          <w:bCs/>
          <w:noProof/>
          <w:sz w:val="20"/>
          <w:szCs w:val="20"/>
          <w:lang w:val="sk-SK"/>
        </w:rPr>
        <w:t>(TYP 2)</w:t>
      </w:r>
    </w:p>
    <w:p w14:paraId="61B17256" w14:textId="086F133F" w:rsidR="00670130" w:rsidRPr="00AE56C8" w:rsidRDefault="00673EE5" w:rsidP="00673EE5">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ÚČEL: Registruje štatistické údaje o správaní užívateľov na webových stránkach. Používa sa pre internú analytiku prevádzkovateľa webových stránok. Používa sa tiež na kontrolu </w:t>
      </w:r>
      <w:r w:rsidRPr="00AE56C8">
        <w:rPr>
          <w:rFonts w:ascii="Arial" w:hAnsi="Arial" w:cs="Arial"/>
          <w:noProof/>
          <w:sz w:val="20"/>
          <w:szCs w:val="20"/>
          <w:lang w:val="sk-SK"/>
        </w:rPr>
        <w:lastRenderedPageBreak/>
        <w:t>toho, či prehliadač užívateľa podporuje súbory cookies. Tento nástroj okrem iného zahŕňa nasledujúce nástroje:</w:t>
      </w:r>
    </w:p>
    <w:p w14:paraId="56C58BED" w14:textId="3127ACF8" w:rsidR="002F0DA1" w:rsidRPr="00AE56C8" w:rsidRDefault="002F0DA1" w:rsidP="00835E42">
      <w:pPr>
        <w:pStyle w:val="Odstavecseseznamem"/>
        <w:numPr>
          <w:ilvl w:val="0"/>
          <w:numId w:val="6"/>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_dc_gtm_UA-# Používa sa systémom Google Tag Manager pre reguláciu zaťaženia značky skriptu Google Analytics.</w:t>
      </w:r>
      <w:r w:rsidRPr="00AE56C8">
        <w:rPr>
          <w:rFonts w:ascii="Arial" w:hAnsi="Arial" w:cs="Arial"/>
          <w:noProof/>
          <w:sz w:val="20"/>
          <w:szCs w:val="20"/>
          <w:lang w:val="sk-SK"/>
        </w:rPr>
        <w:tab/>
      </w:r>
    </w:p>
    <w:p w14:paraId="1F51ACC5" w14:textId="5A238554" w:rsidR="002F0DA1" w:rsidRPr="00AE56C8" w:rsidRDefault="002F0DA1" w:rsidP="00835E42">
      <w:pPr>
        <w:pStyle w:val="Odstavecseseznamem"/>
        <w:numPr>
          <w:ilvl w:val="0"/>
          <w:numId w:val="6"/>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_ga [x 3 ] </w:t>
      </w:r>
      <w:r w:rsidRPr="00AE56C8">
        <w:rPr>
          <w:rFonts w:ascii="Arial" w:hAnsi="Arial" w:cs="Arial"/>
          <w:noProof/>
          <w:sz w:val="20"/>
          <w:szCs w:val="20"/>
          <w:lang w:val="sk-SK"/>
        </w:rPr>
        <w:tab/>
        <w:t>Registruje jedinečné identifikačné číslo, ktoré sa používa na generovanie štatistických dát o tom, ako používateľ webovú stránku využíva.</w:t>
      </w:r>
      <w:r w:rsidRPr="00AE56C8">
        <w:rPr>
          <w:rFonts w:ascii="Arial" w:hAnsi="Arial" w:cs="Arial"/>
          <w:noProof/>
          <w:sz w:val="20"/>
          <w:szCs w:val="20"/>
          <w:lang w:val="sk-SK"/>
        </w:rPr>
        <w:tab/>
      </w:r>
    </w:p>
    <w:p w14:paraId="7780DB70" w14:textId="1FBEBC30" w:rsidR="002F0DA1" w:rsidRPr="00AE56C8" w:rsidRDefault="002F0DA1" w:rsidP="00835E42">
      <w:pPr>
        <w:pStyle w:val="Odstavecseseznamem"/>
        <w:numPr>
          <w:ilvl w:val="0"/>
          <w:numId w:val="6"/>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_ga_# [x 3 ] </w:t>
      </w:r>
      <w:r w:rsidRPr="00AE56C8">
        <w:rPr>
          <w:rFonts w:ascii="Arial" w:hAnsi="Arial" w:cs="Arial"/>
          <w:noProof/>
          <w:sz w:val="20"/>
          <w:szCs w:val="20"/>
          <w:lang w:val="sk-SK"/>
        </w:rPr>
        <w:tab/>
        <w:t>Používa sa v nástroji Google Analytics na zhromažďovanie údajov o počte návštev užívateľa na webových stránkach a dát prvej a poslednej návštevy.</w:t>
      </w:r>
      <w:r w:rsidRPr="00AE56C8">
        <w:rPr>
          <w:rFonts w:ascii="Arial" w:hAnsi="Arial" w:cs="Arial"/>
          <w:noProof/>
          <w:sz w:val="20"/>
          <w:szCs w:val="20"/>
          <w:lang w:val="sk-SK"/>
        </w:rPr>
        <w:tab/>
      </w:r>
    </w:p>
    <w:p w14:paraId="0A055197" w14:textId="4A6926F2" w:rsidR="002F0DA1" w:rsidRPr="00AE56C8" w:rsidRDefault="002F0DA1" w:rsidP="00835E42">
      <w:pPr>
        <w:pStyle w:val="Odstavecseseznamem"/>
        <w:numPr>
          <w:ilvl w:val="0"/>
          <w:numId w:val="6"/>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_gid </w:t>
      </w:r>
      <w:r w:rsidRPr="00AE56C8">
        <w:rPr>
          <w:rFonts w:ascii="Arial" w:hAnsi="Arial" w:cs="Arial"/>
          <w:noProof/>
          <w:sz w:val="20"/>
          <w:szCs w:val="20"/>
          <w:lang w:val="sk-SK"/>
        </w:rPr>
        <w:tab/>
        <w:t xml:space="preserve">Google </w:t>
      </w:r>
      <w:r w:rsidR="0069281A" w:rsidRPr="00AE56C8">
        <w:rPr>
          <w:rFonts w:ascii="Arial" w:hAnsi="Arial" w:cs="Arial"/>
          <w:noProof/>
          <w:sz w:val="20"/>
          <w:szCs w:val="20"/>
          <w:lang w:val="sk-SK"/>
        </w:rPr>
        <w:t>Registruje unikátne ID, ktoré je používané na vygenerovanie štatistických dát o tom, ako používateľ webovú stránku používa.</w:t>
      </w:r>
      <w:r w:rsidRPr="00AE56C8">
        <w:rPr>
          <w:rFonts w:ascii="Arial" w:hAnsi="Arial" w:cs="Arial"/>
          <w:noProof/>
          <w:sz w:val="20"/>
          <w:szCs w:val="20"/>
          <w:lang w:val="sk-SK"/>
        </w:rPr>
        <w:tab/>
      </w:r>
    </w:p>
    <w:p w14:paraId="6F155D29" w14:textId="40730A66" w:rsidR="00805DD9" w:rsidRPr="00AE56C8" w:rsidRDefault="00805DD9" w:rsidP="00805DD9">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Google Analytics sa používa iba s anonymizáciou IP adries. IP adresy sú v predvolenom nastavení spoločnosťou Google a navyše nami anonymizované. Spoločnosť Google využíva tieto informácie v našom zastúpení na analýzu toho, ako užívate webovú stránku, a to pre potreby reportingu o aktivite na webe a poskytovaní ďalších služieb súvisiacich s používaním webových stránok a internetu.</w:t>
      </w:r>
    </w:p>
    <w:p w14:paraId="26880290" w14:textId="65C22556" w:rsidR="00805DD9" w:rsidRPr="00AE56C8" w:rsidRDefault="00805DD9" w:rsidP="00805DD9">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Používame Google Analytics na analýzu a pravidelné zlepšovanie používania našich webových stránok. Získané štatistiky môžeme využiť na zlepšenie našej ponuky a urobiť ju pre vás ako používateľa zaujímavejšie. Okrem toho získavame informácie o funkčnosti našich stránok (napríklad na zistenie problémov s navigáciou).</w:t>
      </w:r>
    </w:p>
    <w:p w14:paraId="115315E9" w14:textId="42655C90" w:rsidR="006F55F1" w:rsidRPr="00AE56C8" w:rsidRDefault="006F55F1" w:rsidP="00805DD9">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Môžeme tiež využiť rozšírenú inzertnú funkciu, ktorá nám umožňuje zistiť demografické prehľady, zobrazenia, remarketingové segmenty publika podľa správania, dáta pre reklamu.</w:t>
      </w:r>
    </w:p>
    <w:p w14:paraId="40A03B2B" w14:textId="6FA6810B" w:rsidR="00673EE5" w:rsidRPr="00AE56C8" w:rsidRDefault="00673EE5" w:rsidP="00673EE5">
      <w:pPr>
        <w:spacing w:before="100" w:beforeAutospacing="1" w:after="100" w:afterAutospacing="1" w:line="240" w:lineRule="auto"/>
        <w:ind w:left="993"/>
        <w:jc w:val="both"/>
        <w:outlineLvl w:val="1"/>
        <w:rPr>
          <w:rFonts w:ascii="Arial" w:hAnsi="Arial" w:cs="Arial"/>
          <w:b/>
          <w:bCs/>
          <w:noProof/>
          <w:sz w:val="20"/>
          <w:szCs w:val="20"/>
          <w:u w:val="single"/>
          <w:lang w:val="sk-SK"/>
        </w:rPr>
      </w:pPr>
      <w:r w:rsidRPr="00AE56C8">
        <w:rPr>
          <w:rFonts w:ascii="Arial" w:hAnsi="Arial" w:cs="Arial"/>
          <w:noProof/>
          <w:sz w:val="20"/>
          <w:szCs w:val="20"/>
          <w:lang w:val="sk-SK"/>
        </w:rPr>
        <w:t>PRÁVNY ZÁKLAD PRE SPRACOVANIE: dobrovoľný súhlas, ktorý je možné kedykoľvek odvolať zmenou nastavenia cookies;</w:t>
      </w:r>
    </w:p>
    <w:p w14:paraId="3F7E28CB" w14:textId="424DE8EC" w:rsidR="004E5FB4" w:rsidRPr="00AE56C8" w:rsidRDefault="00673EE5" w:rsidP="00673EE5">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KATEGÓRIA DOTČENÝCH OSOBNÝCH ÚDAJOV: sieťové identifikátory, IP adresa, informácie o počtoch užívateľov, ich návštevách a klikaní a ďalšie dáta týkajúce sa návštev webovej stránky;</w:t>
      </w:r>
    </w:p>
    <w:p w14:paraId="5D9A2749" w14:textId="44D87FC4" w:rsidR="00673EE5" w:rsidRPr="00AE56C8" w:rsidRDefault="00673EE5" w:rsidP="00673EE5">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DOBA UCHOVANIA: maximálne dva roky, životnosť je 12 mesiacov;</w:t>
      </w:r>
    </w:p>
    <w:p w14:paraId="7DE20E02" w14:textId="3046F8EC" w:rsidR="00673EE5" w:rsidRPr="00AE56C8" w:rsidRDefault="00673EE5" w:rsidP="00673EE5">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PRÍJEMCOVIA (POSKYTOVATEĽ NÁSTROJA): Google Ireland Ltd, Írsko;</w:t>
      </w:r>
    </w:p>
    <w:p w14:paraId="6440518B" w14:textId="6ACC8EF1" w:rsidR="00673EE5" w:rsidRPr="00AE56C8" w:rsidRDefault="00673EE5" w:rsidP="00673EE5">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PREDANIE DO TRETÍCH KRAJÍN (MIMO EÚ/EHP): Odovzdanie do tretích krajín je možné. Ako vhodnú ochranu sme uzavreli štandardné zmluvné doložky podľa čl. 46 GDPR. V prípade, že tretia krajina podlieha rozhodnutiu o adekvátnej ochrane, také rozhodnutia sa takisto aplikujú. Ďalšie informácie k tejto téme nájdete tu: </w:t>
      </w:r>
      <w:hyperlink r:id="rId10" w:history="1">
        <w:r w:rsidR="009B0CF1" w:rsidRPr="00AE56C8">
          <w:rPr>
            <w:rStyle w:val="Hypertextovodkaz"/>
            <w:rFonts w:ascii="Arial" w:hAnsi="Arial" w:cs="Arial"/>
            <w:noProof/>
            <w:sz w:val="20"/>
            <w:szCs w:val="20"/>
            <w:lang w:val="sk-SK"/>
          </w:rPr>
          <w:t xml:space="preserve">https://ec.europa.eu/info/law/law-topic/data-protection/data-transfers-outside-eu_sk </w:t>
        </w:r>
      </w:hyperlink>
      <w:r w:rsidR="009B0CF1" w:rsidRPr="00AE56C8">
        <w:rPr>
          <w:rFonts w:ascii="Arial" w:hAnsi="Arial" w:cs="Arial"/>
          <w:noProof/>
          <w:sz w:val="20"/>
          <w:szCs w:val="20"/>
          <w:lang w:val="sk-SK"/>
        </w:rPr>
        <w:t>;</w:t>
      </w:r>
    </w:p>
    <w:p w14:paraId="12853437" w14:textId="0479E33D" w:rsidR="00673EE5" w:rsidRPr="00AE56C8" w:rsidRDefault="00673EE5" w:rsidP="00673EE5">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PODMIENKY POSKYTOVATEĽA NÁSTROJA: </w:t>
      </w:r>
      <w:hyperlink r:id="rId11" w:history="1">
        <w:r w:rsidR="0050429D" w:rsidRPr="00AE56C8">
          <w:rPr>
            <w:rStyle w:val="Hypertextovodkaz"/>
            <w:rFonts w:ascii="Arial" w:hAnsi="Arial" w:cs="Arial"/>
            <w:noProof/>
            <w:sz w:val="20"/>
            <w:szCs w:val="20"/>
            <w:lang w:val="sk-SK"/>
          </w:rPr>
          <w:t xml:space="preserve">https://policies.google.com/privacy?hl=en-US </w:t>
        </w:r>
      </w:hyperlink>
      <w:r w:rsidR="0071455B" w:rsidRPr="00AE56C8">
        <w:rPr>
          <w:rFonts w:ascii="Arial" w:hAnsi="Arial" w:cs="Arial"/>
          <w:noProof/>
          <w:sz w:val="20"/>
          <w:szCs w:val="20"/>
          <w:lang w:val="sk-SK"/>
        </w:rPr>
        <w:t>;</w:t>
      </w:r>
    </w:p>
    <w:p w14:paraId="65B840DA" w14:textId="5C8C2C7E" w:rsidR="00AB57FF" w:rsidRPr="00AE56C8" w:rsidRDefault="00AB57FF" w:rsidP="00AB57FF">
      <w:pPr>
        <w:pStyle w:val="Odstavecseseznamem"/>
        <w:numPr>
          <w:ilvl w:val="1"/>
          <w:numId w:val="4"/>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GOOGLE ADS (TYP 3)</w:t>
      </w:r>
    </w:p>
    <w:p w14:paraId="689CE33A" w14:textId="00E40650" w:rsidR="00AB57FF" w:rsidRPr="00AE56C8" w:rsidRDefault="00AB57FF"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ÚČEL: V službe Google Ads využívame funkciu remarketingu. Táto funkcia nám umožňuje užívateľovi inzerovať webové stránky na základe jeho záujmov na webových stránkach v reklamnej sieti Google (vo vyhľadávaní Google alebo na Youtube, tzv. Google ads alebo na iných stránkach). Na tento účel je analyzovaná interakcia užívateľov na našich webových stránkach, napríklad ponúka užívateľovi to, o čo sa zaujíma, alebo aby bolo možné zobraziť cielenú reklamu užívateľovi po návšteve týchto stránok nasledujúci po prezeraní stránok iných. </w:t>
      </w:r>
      <w:r w:rsidR="006810BC" w:rsidRPr="00AE56C8">
        <w:rPr>
          <w:rFonts w:ascii="Arial" w:hAnsi="Arial" w:cs="Arial"/>
          <w:noProof/>
          <w:sz w:val="20"/>
          <w:szCs w:val="20"/>
          <w:lang w:val="sk-SK"/>
        </w:rPr>
        <w:t xml:space="preserve">Aby sme to mohli robiť, Google ukladá cookie do prehliadačov používateľov, ktorí navštevujú určité služby alebo webové stránky Google v reklamnej sieti Google. Táto </w:t>
      </w:r>
      <w:r w:rsidR="006810BC" w:rsidRPr="00AE56C8">
        <w:rPr>
          <w:rFonts w:ascii="Arial" w:hAnsi="Arial" w:cs="Arial"/>
          <w:noProof/>
          <w:sz w:val="20"/>
          <w:szCs w:val="20"/>
          <w:lang w:val="sk-SK"/>
        </w:rPr>
        <w:lastRenderedPageBreak/>
        <w:t>"cookie", slúži na zaznamenanie návštev týchto užívateľov. Číslo sa používa na jednoznačnú identifikáciu webového prehliadača v konkrétnom zariadení a nie na identifikáciu osoby; identifikačné osobné údaje nie sú uložené.</w:t>
      </w:r>
    </w:p>
    <w:p w14:paraId="70EA40EA" w14:textId="082C7C11" w:rsidR="006810BC" w:rsidRPr="00AE56C8" w:rsidRDefault="006810BC"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Môžeme tiež využiť konverziu reklám Google, aby sme Vás upozornili na atraktívne ponuky s využitím materiálov z Google Ads na externých webových stránkach. Tieto cookies umožňujú spoločnosti Google rozpoznať Váš internetový prehliadač. Ak používateľ navštívi určité stránky webu subjektu, ktorý je zákazníkom Ads, a platnosť tohto súboru cookie uloženého na jeho zariadení ešte neuplynula, môžu spoločnosť Google a daný zákazník zistiť, že daný používateľ klikol na reklamu a bol presmerovaný na túto stránku. Každému zákazníkovi Ads je pridelený iný súbor cookie. Súbory cookie preto nemôžu byť sledované prostredníctvom webových stránok zákazníkov Ads. V rámci vyššie uvedených reklamných opatrení nezhromažďujeme ani nespracovávame žiadne osobné údaje. Dostávame iba štatistické vyhodnotenia od spoločnosti Google. Na základe týchto vyhodnotení môžeme zistiť, ktoré z použitých reklamných opatrení sú obzvlášť efektívne. Z používania reklamných materiálov nedostávame žiadne ďalšie dáta; najmä nemôžeme na základe týchto informácií identifikovať používateľa.</w:t>
      </w:r>
    </w:p>
    <w:p w14:paraId="7213A65B" w14:textId="77777777" w:rsidR="00AB57FF" w:rsidRPr="00AE56C8" w:rsidRDefault="00AB57FF" w:rsidP="00AB57FF">
      <w:pPr>
        <w:spacing w:before="100" w:beforeAutospacing="1" w:after="100" w:afterAutospacing="1" w:line="240" w:lineRule="auto"/>
        <w:ind w:left="993"/>
        <w:jc w:val="both"/>
        <w:outlineLvl w:val="1"/>
        <w:rPr>
          <w:rFonts w:ascii="Arial" w:hAnsi="Arial" w:cs="Arial"/>
          <w:b/>
          <w:bCs/>
          <w:noProof/>
          <w:sz w:val="20"/>
          <w:szCs w:val="20"/>
          <w:u w:val="single"/>
          <w:lang w:val="sk-SK"/>
        </w:rPr>
      </w:pPr>
      <w:r w:rsidRPr="00AE56C8">
        <w:rPr>
          <w:rFonts w:ascii="Arial" w:hAnsi="Arial" w:cs="Arial"/>
          <w:noProof/>
          <w:sz w:val="20"/>
          <w:szCs w:val="20"/>
          <w:lang w:val="sk-SK"/>
        </w:rPr>
        <w:t>PRÁVNY ZÁKLAD PRE SPRACOVANIE: dobrovoľný súhlas, ktorý je možné kedykoľvek odvolať zmenou nastavenia cookies;</w:t>
      </w:r>
    </w:p>
    <w:p w14:paraId="76E1DEFA" w14:textId="122DA6A5" w:rsidR="00AB57FF" w:rsidRPr="00AE56C8" w:rsidRDefault="00AB57FF"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KATEGÓRIA DOTČENÝCH OSOBNÝCH ÚDAJOV: sieťové identifikátory, IP adresa, informácie o návštevách, preferenciách a zobrazení, prehliadač a zariadenia, ďalšie dáta týkajúce sa návštev webovej stránky;</w:t>
      </w:r>
    </w:p>
    <w:p w14:paraId="523408A4" w14:textId="77777777" w:rsidR="00AB57FF" w:rsidRPr="00AE56C8" w:rsidRDefault="00AB57FF"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DOBA UCHOVANIA: maximálne dva roky, životnosť je 12 mesiacov;</w:t>
      </w:r>
    </w:p>
    <w:p w14:paraId="313C641B" w14:textId="77777777" w:rsidR="00AB57FF" w:rsidRPr="00AE56C8" w:rsidRDefault="00AB57FF"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PRÍJEMCOVIA (POSKYTOVATEĽ NÁSTROJA): Google Ireland Ltd, Írsko;</w:t>
      </w:r>
    </w:p>
    <w:p w14:paraId="74D92231" w14:textId="77777777" w:rsidR="00AB57FF" w:rsidRPr="00AE56C8" w:rsidRDefault="00AB57FF"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PREDANIE DO TRETÍCH KRAJÍN (MIMO EÚ/EHP): Odovzdanie do tretích krajín je možné. Ako vhodnú ochranu sme uzavreli štandardné zmluvné doložky podľa čl. 46 GDPR. V prípade, že tretia krajina podlieha rozhodnutiu o adekvátnej ochrane, také rozhodnutia sa takisto aplikujú. Ďalšie informácie k tejto téme nájdete tu: </w:t>
      </w:r>
      <w:hyperlink r:id="rId12" w:history="1">
        <w:r w:rsidRPr="00AE56C8">
          <w:rPr>
            <w:rStyle w:val="Hypertextovodkaz"/>
            <w:rFonts w:ascii="Arial" w:hAnsi="Arial" w:cs="Arial"/>
            <w:noProof/>
            <w:sz w:val="20"/>
            <w:szCs w:val="20"/>
            <w:lang w:val="sk-SK"/>
          </w:rPr>
          <w:t xml:space="preserve">https://ec.europa.eu/info/law/law-topic/data-protection/data-transfers-outside-eu_sk </w:t>
        </w:r>
      </w:hyperlink>
      <w:r w:rsidRPr="00AE56C8">
        <w:rPr>
          <w:rFonts w:ascii="Arial" w:hAnsi="Arial" w:cs="Arial"/>
          <w:noProof/>
          <w:sz w:val="20"/>
          <w:szCs w:val="20"/>
          <w:lang w:val="sk-SK"/>
        </w:rPr>
        <w:t>;</w:t>
      </w:r>
    </w:p>
    <w:p w14:paraId="4901AF75" w14:textId="77777777" w:rsidR="00AB57FF" w:rsidRPr="00AE56C8" w:rsidRDefault="00AB57FF"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PODMIENKY POSKYTOVATEĽA NÁSTROJA: </w:t>
      </w:r>
      <w:hyperlink r:id="rId13" w:history="1">
        <w:r w:rsidRPr="00AE56C8">
          <w:rPr>
            <w:rStyle w:val="Hypertextovodkaz"/>
            <w:rFonts w:ascii="Arial" w:hAnsi="Arial" w:cs="Arial"/>
            <w:noProof/>
            <w:sz w:val="20"/>
            <w:szCs w:val="20"/>
            <w:lang w:val="sk-SK"/>
          </w:rPr>
          <w:t xml:space="preserve">https://policies.google.com/privacy?hl=en-US </w:t>
        </w:r>
      </w:hyperlink>
      <w:r w:rsidRPr="00AE56C8">
        <w:rPr>
          <w:rFonts w:ascii="Arial" w:hAnsi="Arial" w:cs="Arial"/>
          <w:noProof/>
          <w:sz w:val="20"/>
          <w:szCs w:val="20"/>
          <w:lang w:val="sk-SK"/>
        </w:rPr>
        <w:t>;</w:t>
      </w:r>
    </w:p>
    <w:p w14:paraId="772AAF75" w14:textId="75BB9BC0" w:rsidR="00AB57FF" w:rsidRPr="00AE56C8" w:rsidRDefault="00AB57FF" w:rsidP="00AB57FF">
      <w:pPr>
        <w:pStyle w:val="Odstavecseseznamem"/>
        <w:numPr>
          <w:ilvl w:val="1"/>
          <w:numId w:val="4"/>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GOOGLE TAG MANAGER, GOOGLE ADSENSE (TYP 3)</w:t>
      </w:r>
    </w:p>
    <w:p w14:paraId="31B6173E" w14:textId="21F7C42C" w:rsidR="00AB57FF" w:rsidRPr="00AE56C8" w:rsidRDefault="00AB57FF" w:rsidP="00BA7FD8">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ÚČEL: Služba Tag Manager umožňuje správu webových tagov prostredníctvom rozhrania. Nie sú využívané súbory cookie a nie sú zhromažďované identifikačné údaje. Google Tool Manager spúšťa iné tagy, ktoré v prípade potreby údaje zhromažďujú. Účelom je analýza správania, marketing a vyhodnocovanie kampaní.</w:t>
      </w:r>
    </w:p>
    <w:p w14:paraId="243D03FC" w14:textId="5390BB6E" w:rsidR="00D3142A" w:rsidRPr="00AE56C8" w:rsidRDefault="00D3142A" w:rsidP="00BA7FD8">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Služba AdSense umožňuje zobrazovanie reklám zo služby Google Ads. V závislosti od typu rekamy sa zisťujú klikanie, zobrazovanie a úhrady reklám Google. Toto umožňuje zobrazovať relevantnejšie reklamy a reklamy na online obsah.</w:t>
      </w:r>
    </w:p>
    <w:p w14:paraId="31A67AB8" w14:textId="77777777" w:rsidR="00AB57FF" w:rsidRPr="00AE56C8" w:rsidRDefault="00AB57FF" w:rsidP="00AB57FF">
      <w:pPr>
        <w:spacing w:before="100" w:beforeAutospacing="1" w:after="100" w:afterAutospacing="1" w:line="240" w:lineRule="auto"/>
        <w:ind w:left="993"/>
        <w:jc w:val="both"/>
        <w:outlineLvl w:val="1"/>
        <w:rPr>
          <w:rFonts w:ascii="Arial" w:hAnsi="Arial" w:cs="Arial"/>
          <w:b/>
          <w:bCs/>
          <w:noProof/>
          <w:sz w:val="20"/>
          <w:szCs w:val="20"/>
          <w:u w:val="single"/>
          <w:lang w:val="sk-SK"/>
        </w:rPr>
      </w:pPr>
      <w:r w:rsidRPr="00AE56C8">
        <w:rPr>
          <w:rFonts w:ascii="Arial" w:hAnsi="Arial" w:cs="Arial"/>
          <w:noProof/>
          <w:sz w:val="20"/>
          <w:szCs w:val="20"/>
          <w:lang w:val="sk-SK"/>
        </w:rPr>
        <w:t>PRÁVNY ZÁKLAD PRE SPRACOVANIE: dobrovoľný súhlas, ktorý je možné kedykoľvek odvolať zmenou nastavenia cookies;</w:t>
      </w:r>
    </w:p>
    <w:p w14:paraId="5ABEAC79" w14:textId="77777777" w:rsidR="00AB57FF" w:rsidRPr="00AE56C8" w:rsidRDefault="00AB57FF"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KATEGÓRIA DOTČENÝCH OSOBNÝCH ÚDAJOV: sieťové identifikátory, IP adresa, informácie o počtoch užívateľov, ich návštevách a klikaní a ďalšie dáta týkajúce sa návštev webovej stránky;</w:t>
      </w:r>
    </w:p>
    <w:p w14:paraId="5FEB90AC" w14:textId="77777777" w:rsidR="00AB57FF" w:rsidRPr="00AE56C8" w:rsidRDefault="00AB57FF"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DOBA UCHOVANIA: maximálne dva roky, životnosť je 12 mesiacov;</w:t>
      </w:r>
    </w:p>
    <w:p w14:paraId="6B19F3D8" w14:textId="77777777" w:rsidR="00AB57FF" w:rsidRPr="00AE56C8" w:rsidRDefault="00AB57FF"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lastRenderedPageBreak/>
        <w:t>PRÍJEMCOVIA (POSKYTOVATEĽ NÁSTROJA): Google Ireland Ltd, Írsko;</w:t>
      </w:r>
    </w:p>
    <w:p w14:paraId="5DAC8BBF" w14:textId="77777777" w:rsidR="00AB57FF" w:rsidRPr="00AE56C8" w:rsidRDefault="00AB57FF" w:rsidP="00AB57F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PREDANIE DO TRETÍCH KRAJÍN (MIMO EÚ/EHP): Odovzdanie do tretích krajín je možné. Ako vhodnú ochranu sme uzavreli štandardné zmluvné doložky podľa čl. 46 GDPR. V prípade, že tretia krajina podlieha rozhodnutiu o adekvátnej ochrane, také rozhodnutia sa takisto aplikujú. Ďalšie informácie k tejto téme nájdete tu: </w:t>
      </w:r>
      <w:hyperlink r:id="rId14" w:history="1">
        <w:r w:rsidRPr="00AE56C8">
          <w:rPr>
            <w:rStyle w:val="Hypertextovodkaz"/>
            <w:rFonts w:ascii="Arial" w:hAnsi="Arial" w:cs="Arial"/>
            <w:noProof/>
            <w:sz w:val="20"/>
            <w:szCs w:val="20"/>
            <w:lang w:val="sk-SK"/>
          </w:rPr>
          <w:t xml:space="preserve">https://ec.europa.eu/info/law/law-topic/data-protection/data-transfers-outside-eu_sk </w:t>
        </w:r>
      </w:hyperlink>
      <w:r w:rsidRPr="00AE56C8">
        <w:rPr>
          <w:rFonts w:ascii="Arial" w:hAnsi="Arial" w:cs="Arial"/>
          <w:noProof/>
          <w:sz w:val="20"/>
          <w:szCs w:val="20"/>
          <w:lang w:val="sk-SK"/>
        </w:rPr>
        <w:t>;</w:t>
      </w:r>
    </w:p>
    <w:p w14:paraId="447C0AD4" w14:textId="6C25D42B" w:rsidR="00AB57FF" w:rsidRPr="00AE56C8" w:rsidRDefault="00AB57FF" w:rsidP="00DD4FB1">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PODMIENKY POSKYTOVATEĽA NÁSTROJA: </w:t>
      </w:r>
      <w:hyperlink r:id="rId15" w:history="1">
        <w:r w:rsidRPr="00AE56C8">
          <w:rPr>
            <w:rStyle w:val="Hypertextovodkaz"/>
            <w:rFonts w:ascii="Arial" w:hAnsi="Arial" w:cs="Arial"/>
            <w:noProof/>
            <w:sz w:val="20"/>
            <w:szCs w:val="20"/>
            <w:lang w:val="sk-SK"/>
          </w:rPr>
          <w:t xml:space="preserve">https://policies.google.com/privacy?hl=en-US </w:t>
        </w:r>
      </w:hyperlink>
      <w:r w:rsidRPr="00AE56C8">
        <w:rPr>
          <w:rFonts w:ascii="Arial" w:hAnsi="Arial" w:cs="Arial"/>
          <w:noProof/>
          <w:sz w:val="20"/>
          <w:szCs w:val="20"/>
          <w:lang w:val="sk-SK"/>
        </w:rPr>
        <w:t>;</w:t>
      </w:r>
    </w:p>
    <w:p w14:paraId="18298060" w14:textId="3D6D9786" w:rsidR="00981013" w:rsidRPr="00AE56C8" w:rsidRDefault="00981013" w:rsidP="00981013">
      <w:pPr>
        <w:pStyle w:val="Odstavecseseznamem"/>
        <w:numPr>
          <w:ilvl w:val="1"/>
          <w:numId w:val="4"/>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ZOZNAM REMARKETING (TYP 3)</w:t>
      </w:r>
    </w:p>
    <w:p w14:paraId="30C37A6C" w14:textId="72CBFB2B" w:rsidR="00981013" w:rsidRPr="00AE56C8" w:rsidRDefault="00981013" w:rsidP="00981013">
      <w:pPr>
        <w:spacing w:before="100" w:beforeAutospacing="1" w:after="100" w:afterAutospacing="1" w:line="240" w:lineRule="auto"/>
        <w:ind w:left="993"/>
        <w:jc w:val="both"/>
        <w:outlineLvl w:val="1"/>
        <w:rPr>
          <w:rFonts w:ascii="Arial" w:hAnsi="Arial" w:cs="Arial"/>
          <w:b/>
          <w:bCs/>
          <w:noProof/>
          <w:sz w:val="20"/>
          <w:szCs w:val="20"/>
          <w:u w:val="single"/>
          <w:lang w:val="sk-SK"/>
        </w:rPr>
      </w:pPr>
      <w:r w:rsidRPr="00AE56C8">
        <w:rPr>
          <w:rFonts w:ascii="Arial" w:hAnsi="Arial" w:cs="Arial"/>
          <w:noProof/>
          <w:sz w:val="20"/>
          <w:szCs w:val="20"/>
          <w:lang w:val="sk-SK"/>
        </w:rPr>
        <w:t>ÚČEL: Naše webové stránky využívajú technológie retargetingu od služby Sklik prevádzkované spoločnosťou Seznam.cz, as. Tá nám umožňuje ukázať návštevníkom, ktorí už prejavili záujem o naše produkty, naše reklamy v reklamnej sieti spoločnosti Seznam.cz, as Služba registruje správanie a prehliadanie užívateľov na webových stránkach a všetku interakciu s aktívnymi kampaňami. Slúži na optimalizáciu reklamy a na efektívne spätné zacielenie.</w:t>
      </w:r>
    </w:p>
    <w:p w14:paraId="563C5A2C" w14:textId="3A4C71C5"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KATEGÓRIA DOTČENÝCH OSOBNÝCH ÚDAJOV: sieťové identifikátory, IP adresa, informácie o návštevách, zobrazenie, interakciu, správanie a ďalšie dáta týkajúce sa prehliadania užívateľov webovými stránkami;</w:t>
      </w:r>
    </w:p>
    <w:p w14:paraId="645C3B20" w14:textId="185FF6CD"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DOBA UCHOVANIA: počas relácie, najviac 18 mesiacov;</w:t>
      </w:r>
    </w:p>
    <w:p w14:paraId="41551F1B" w14:textId="5F03D781"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PRÍJEMCOVIA (POSKYTOVATEĽ NÁSTROJA): Seznam.cz, as, Česká republika;</w:t>
      </w:r>
    </w:p>
    <w:p w14:paraId="349535C8" w14:textId="0F6ECA8F"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PODMIENKY POSKYTOVATEĽA NÁSTROJA: https://napoveda.sklik.cz/spracovanie-osobnich-udaju/;</w:t>
      </w:r>
    </w:p>
    <w:p w14:paraId="4C3EBC38" w14:textId="1C6DA8E7" w:rsidR="00981013" w:rsidRPr="00AE56C8" w:rsidRDefault="00981013" w:rsidP="00981013">
      <w:pPr>
        <w:pStyle w:val="Odstavecseseznamem"/>
        <w:numPr>
          <w:ilvl w:val="1"/>
          <w:numId w:val="4"/>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ADFORM (TYP 3)</w:t>
      </w:r>
    </w:p>
    <w:p w14:paraId="1DC79054" w14:textId="15EB1488" w:rsidR="00981013" w:rsidRPr="00AE56C8" w:rsidRDefault="00981013" w:rsidP="00981013">
      <w:pPr>
        <w:spacing w:before="100" w:beforeAutospacing="1" w:after="100" w:afterAutospacing="1" w:line="240" w:lineRule="auto"/>
        <w:ind w:left="993"/>
        <w:jc w:val="both"/>
        <w:outlineLvl w:val="1"/>
        <w:rPr>
          <w:rFonts w:ascii="Arial" w:hAnsi="Arial" w:cs="Arial"/>
          <w:b/>
          <w:bCs/>
          <w:noProof/>
          <w:sz w:val="20"/>
          <w:szCs w:val="20"/>
          <w:u w:val="single"/>
          <w:lang w:val="sk-SK"/>
        </w:rPr>
      </w:pPr>
      <w:r w:rsidRPr="00AE56C8">
        <w:rPr>
          <w:rFonts w:ascii="Arial" w:hAnsi="Arial" w:cs="Arial"/>
          <w:noProof/>
          <w:sz w:val="20"/>
          <w:szCs w:val="20"/>
          <w:lang w:val="sk-SK"/>
        </w:rPr>
        <w:t>ÚČEL: Služba je využívaná systémom Adform pre optimalizáciu marketingových kampaní.</w:t>
      </w:r>
      <w:r w:rsidR="002F329A" w:rsidRPr="00AE56C8">
        <w:rPr>
          <w:lang w:val="sk-SK"/>
        </w:rPr>
        <w:t xml:space="preserve"> </w:t>
      </w:r>
      <w:r w:rsidR="002F329A" w:rsidRPr="00AE56C8">
        <w:rPr>
          <w:rFonts w:ascii="Arial" w:hAnsi="Arial" w:cs="Arial"/>
          <w:noProof/>
          <w:sz w:val="20"/>
          <w:szCs w:val="20"/>
          <w:lang w:val="sk-SK"/>
        </w:rPr>
        <w:t>Adform používa na našich webových stránkach sledovanie pomocou súborov cookie a podobných technológií sledovania na základe ID (krátky súbor cookie). Súbor cookie Adform je na našich webových stránkach umiestnený, len čo na to udelíte súhlas. Súbor cookie spoločnosti Adform bude umiestnený aj v prípade, že si prostredníctvom spoločnosti Adform zobrazíte našu reklamu umiestnenú na webových stránkach tretích strán a udelili ste súhlas so súbormi cookie na týchto webových stránkach. Služba overuje, či prehliadač používateľa podporuje súbory cookies.</w:t>
      </w:r>
    </w:p>
    <w:p w14:paraId="0BF8B425" w14:textId="4A59AE2B"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KATEGÓRIA DOTČENÝCH OSOBNÝCH ÚDAJOV: ID súboru cookie, typ zariadenia / ID, čas kliknutia na webovú stránku alebo reklamný nosič, URL webovej stránky alebo reklamného nosiča, informácie automaticky odoslané vaším zariadením (vrátane nastavenia jazyka, IP adresy, demografických údajov) údaje o záujmoch, sociodemografické údaje spojené so súborom cookie alebo iným ID.</w:t>
      </w:r>
    </w:p>
    <w:p w14:paraId="5F23A9CF" w14:textId="530FA9EF"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DOBA UCHOVANIA: najviac 13 mesiacov, životnosť údajov je dva mesiace;</w:t>
      </w:r>
    </w:p>
    <w:p w14:paraId="76365724" w14:textId="1A49079D"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PRÍJEMCOVIA (POSKYTOVATEĽ NÁSTROJA): Adform A/S, Denmark;</w:t>
      </w:r>
    </w:p>
    <w:p w14:paraId="51251F2A" w14:textId="487A72C5"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PODMIENKY POSKYTOVATEĽA NÁSTROJA: https://site.adform.com/privacy-center/platform-privacy/product-and-services-privacy-policy;</w:t>
      </w:r>
    </w:p>
    <w:p w14:paraId="7216060E" w14:textId="2C88457A" w:rsidR="00981013" w:rsidRPr="00AE56C8" w:rsidRDefault="00981013" w:rsidP="00981013">
      <w:pPr>
        <w:pStyle w:val="Odstavecseseznamem"/>
        <w:numPr>
          <w:ilvl w:val="1"/>
          <w:numId w:val="4"/>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HOTJAR (TYP 3)</w:t>
      </w:r>
    </w:p>
    <w:p w14:paraId="51F33FDF" w14:textId="2E05D1F3"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lastRenderedPageBreak/>
        <w:t xml:space="preserve">ÚČEL: </w:t>
      </w:r>
      <w:r w:rsidR="00960A64" w:rsidRPr="00AE56C8">
        <w:rPr>
          <w:rFonts w:ascii="Arial" w:hAnsi="Arial" w:cs="Arial"/>
          <w:noProof/>
          <w:sz w:val="20"/>
          <w:szCs w:val="20"/>
          <w:lang w:val="sk-SK"/>
        </w:rPr>
        <w:t>účelom nástroja je vývoj webovej stránky, zobrazovanie relevantnej reklamy a analytika. Služba sleduje používateľa a jeho pohyb na webovej stránke. Služba zahŕňa tieto nástroje:</w:t>
      </w:r>
    </w:p>
    <w:p w14:paraId="1207B546" w14:textId="099334A7" w:rsidR="00C95E75" w:rsidRPr="00AE56C8" w:rsidRDefault="00C95E75" w:rsidP="00C95E75">
      <w:pPr>
        <w:pStyle w:val="Odstavecseseznamem"/>
        <w:numPr>
          <w:ilvl w:val="0"/>
          <w:numId w:val="7"/>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_hjSession_# </w:t>
      </w:r>
      <w:r w:rsidRPr="00AE56C8">
        <w:rPr>
          <w:rFonts w:ascii="Arial" w:hAnsi="Arial" w:cs="Arial"/>
          <w:noProof/>
          <w:sz w:val="20"/>
          <w:szCs w:val="20"/>
          <w:lang w:val="sk-SK"/>
        </w:rPr>
        <w:tab/>
        <w:t>Zhromažďuje štatistiky o návštevách používateľa na webových stránkach, ako je počet návštev, priemerná doba strávená na webových stránkach a zobrazené stránky.</w:t>
      </w:r>
      <w:r w:rsidRPr="00AE56C8">
        <w:rPr>
          <w:rFonts w:ascii="Arial" w:hAnsi="Arial" w:cs="Arial"/>
          <w:noProof/>
          <w:sz w:val="20"/>
          <w:szCs w:val="20"/>
          <w:lang w:val="sk-SK"/>
        </w:rPr>
        <w:tab/>
      </w:r>
    </w:p>
    <w:p w14:paraId="4B3B76FB" w14:textId="6DBD131D" w:rsidR="00C95E75" w:rsidRPr="00AE56C8" w:rsidRDefault="00C95E75" w:rsidP="00C95E75">
      <w:pPr>
        <w:pStyle w:val="Odstavecseseznamem"/>
        <w:numPr>
          <w:ilvl w:val="0"/>
          <w:numId w:val="7"/>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_hjSessionUser_# </w:t>
      </w:r>
      <w:r w:rsidRPr="00AE56C8">
        <w:rPr>
          <w:rFonts w:ascii="Arial" w:hAnsi="Arial" w:cs="Arial"/>
          <w:noProof/>
          <w:sz w:val="20"/>
          <w:szCs w:val="20"/>
          <w:lang w:val="sk-SK"/>
        </w:rPr>
        <w:tab/>
        <w:t>Zhromažďuje štatistiky o návštevách používateľa na webových stránkach, ako je počet návštev, priemerná doba strávená na webových stránkach a zobrazené stránky.</w:t>
      </w:r>
      <w:r w:rsidRPr="00AE56C8">
        <w:rPr>
          <w:rFonts w:ascii="Arial" w:hAnsi="Arial" w:cs="Arial"/>
          <w:noProof/>
          <w:sz w:val="20"/>
          <w:szCs w:val="20"/>
          <w:lang w:val="sk-SK"/>
        </w:rPr>
        <w:tab/>
      </w:r>
    </w:p>
    <w:p w14:paraId="7E86BA12" w14:textId="451C678B" w:rsidR="00C95E75" w:rsidRPr="00AE56C8" w:rsidRDefault="00C95E75" w:rsidP="00C95E75">
      <w:pPr>
        <w:pStyle w:val="Odstavecseseznamem"/>
        <w:numPr>
          <w:ilvl w:val="0"/>
          <w:numId w:val="7"/>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_hjTLDTest </w:t>
      </w:r>
      <w:r w:rsidRPr="00AE56C8">
        <w:rPr>
          <w:rFonts w:ascii="Arial" w:hAnsi="Arial" w:cs="Arial"/>
          <w:noProof/>
          <w:sz w:val="20"/>
          <w:szCs w:val="20"/>
          <w:lang w:val="sk-SK"/>
        </w:rPr>
        <w:tab/>
        <w:t>Pri aktuálnych webových stránkach zisťuje zaradenie v rámci SEO. Táto služba je súčasťou štatistickej a analytickej služby tretej strany.</w:t>
      </w:r>
      <w:r w:rsidRPr="00AE56C8">
        <w:rPr>
          <w:rFonts w:ascii="Arial" w:hAnsi="Arial" w:cs="Arial"/>
          <w:noProof/>
          <w:sz w:val="20"/>
          <w:szCs w:val="20"/>
          <w:lang w:val="sk-SK"/>
        </w:rPr>
        <w:tab/>
      </w:r>
    </w:p>
    <w:p w14:paraId="3A97B12F" w14:textId="27AD798A" w:rsidR="00C95E75" w:rsidRPr="00AE56C8" w:rsidRDefault="00C95E75" w:rsidP="00C95E75">
      <w:pPr>
        <w:pStyle w:val="Odstavecseseznamem"/>
        <w:numPr>
          <w:ilvl w:val="0"/>
          <w:numId w:val="7"/>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hjActiveViewportIds </w:t>
      </w:r>
      <w:r w:rsidRPr="00AE56C8">
        <w:rPr>
          <w:rFonts w:ascii="Arial" w:hAnsi="Arial" w:cs="Arial"/>
          <w:noProof/>
          <w:sz w:val="20"/>
          <w:szCs w:val="20"/>
          <w:lang w:val="sk-SK"/>
        </w:rPr>
        <w:tab/>
        <w:t>Tento súbor cookie obsahuje reťazec ID aktuálnej relácie. Obsahuje neosobné informácie o tom, na aké podstránky návštevník vstúpil – tieto informácie sa používajú na optimalizáciu návštevníckeho zážitku.</w:t>
      </w:r>
      <w:r w:rsidRPr="00AE56C8">
        <w:rPr>
          <w:rFonts w:ascii="Arial" w:hAnsi="Arial" w:cs="Arial"/>
          <w:noProof/>
          <w:sz w:val="20"/>
          <w:szCs w:val="20"/>
          <w:lang w:val="sk-SK"/>
        </w:rPr>
        <w:tab/>
      </w:r>
    </w:p>
    <w:p w14:paraId="0E1C829B" w14:textId="4CBDDAA6" w:rsidR="00960A64" w:rsidRPr="00AE56C8" w:rsidRDefault="00C95E75" w:rsidP="00E45E06">
      <w:pPr>
        <w:pStyle w:val="Odstavecseseznamem"/>
        <w:numPr>
          <w:ilvl w:val="0"/>
          <w:numId w:val="7"/>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hjViewportId </w:t>
      </w:r>
      <w:r w:rsidRPr="00AE56C8">
        <w:rPr>
          <w:rFonts w:ascii="Arial" w:hAnsi="Arial" w:cs="Arial"/>
          <w:noProof/>
          <w:sz w:val="20"/>
          <w:szCs w:val="20"/>
          <w:lang w:val="sk-SK"/>
        </w:rPr>
        <w:tab/>
        <w:t>Hotjar Uloží veľkosť obrazovky používateľa, aby bolo možné upraviť veľkosť obrázkov na webových stránkach.</w:t>
      </w:r>
      <w:r w:rsidRPr="00AE56C8">
        <w:rPr>
          <w:rFonts w:ascii="Arial" w:hAnsi="Arial" w:cs="Arial"/>
          <w:noProof/>
          <w:sz w:val="20"/>
          <w:szCs w:val="20"/>
          <w:lang w:val="sk-SK"/>
        </w:rPr>
        <w:tab/>
      </w:r>
    </w:p>
    <w:p w14:paraId="7BE6205B" w14:textId="2A970842"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KATEGÓRIA DOTČENÝCH OSOBNÝCH ÚDAJOV: sieťové identifikátory, IP adresa, informácie o návštevách, preferenciách a zobrazení, ďalšie dáta týkajúce sa používania webových stránok;</w:t>
      </w:r>
    </w:p>
    <w:p w14:paraId="467434CD" w14:textId="7C1A6433"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DOBA UCHOVANIA: jeden rok, maximálne dva roky;</w:t>
      </w:r>
    </w:p>
    <w:p w14:paraId="731A6C1E" w14:textId="09FD1CBF"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PRÍJEMCOVIA (POSKYTOVATEĽ NÁSTROJA): </w:t>
      </w:r>
      <w:r w:rsidR="006564D3" w:rsidRPr="00AE56C8">
        <w:rPr>
          <w:rFonts w:ascii="Arial" w:hAnsi="Arial" w:cs="Arial"/>
          <w:noProof/>
          <w:sz w:val="20"/>
          <w:szCs w:val="20"/>
          <w:lang w:val="sk-SK"/>
        </w:rPr>
        <w:t xml:space="preserve">Hotjar Ltd., USA </w:t>
      </w:r>
      <w:r w:rsidRPr="00AE56C8">
        <w:rPr>
          <w:rFonts w:ascii="Arial" w:hAnsi="Arial" w:cs="Arial"/>
          <w:noProof/>
          <w:sz w:val="20"/>
          <w:szCs w:val="20"/>
          <w:lang w:val="sk-SK"/>
        </w:rPr>
        <w:t>;</w:t>
      </w:r>
    </w:p>
    <w:p w14:paraId="57B2BE52" w14:textId="01F19920" w:rsidR="00981013" w:rsidRPr="00AE56C8" w:rsidRDefault="00981013" w:rsidP="006564D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PREDANIE DO TRETÍCH KRAJÍN (MIMO EÚ/EHP): Odovzdanie do tretích krajín je možné. Ako vhodnú ochranu sme uzavreli štandardné zmluvné doložky podľa čl. 46 GDPR. V prípade, že tretia krajina podlieha rozhodnutiu o adekvátnej ochrane, také rozhodnutia sa takisto aplikujú. Ďalšie informácie k tejto téme nájdete tu: </w:t>
      </w:r>
      <w:hyperlink r:id="rId16" w:history="1">
        <w:r w:rsidR="006564D3" w:rsidRPr="00AE56C8">
          <w:rPr>
            <w:rStyle w:val="Hypertextovodkaz"/>
            <w:rFonts w:ascii="Arial" w:hAnsi="Arial" w:cs="Arial"/>
            <w:noProof/>
            <w:sz w:val="20"/>
            <w:szCs w:val="20"/>
            <w:lang w:val="sk-SK"/>
          </w:rPr>
          <w:t xml:space="preserve">https://ec.europa.eu/info/law/law-topic/data-protection/data-transfers-outside-eu_sk </w:t>
        </w:r>
      </w:hyperlink>
      <w:r w:rsidR="006564D3" w:rsidRPr="00AE56C8">
        <w:rPr>
          <w:rFonts w:ascii="Arial" w:hAnsi="Arial" w:cs="Arial"/>
          <w:noProof/>
          <w:sz w:val="20"/>
          <w:szCs w:val="20"/>
          <w:lang w:val="sk-SK"/>
        </w:rPr>
        <w:t>;</w:t>
      </w:r>
    </w:p>
    <w:p w14:paraId="1BCF12EE" w14:textId="7BCF155C" w:rsidR="00981013" w:rsidRPr="00AE56C8" w:rsidRDefault="00981013" w:rsidP="0098101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PODMIENKY POSKYTOVATEĽA NÁSTROJA: https://www.hotjar.com/legal/policies/privacy/;</w:t>
      </w:r>
    </w:p>
    <w:p w14:paraId="6F298E80" w14:textId="6C98FF03" w:rsidR="00A020D6" w:rsidRPr="00AE56C8" w:rsidRDefault="00A11BB9" w:rsidP="00A020D6">
      <w:pPr>
        <w:pStyle w:val="Odstavecseseznamem"/>
        <w:numPr>
          <w:ilvl w:val="1"/>
          <w:numId w:val="4"/>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YOUTUBE (TYP 3)</w:t>
      </w:r>
    </w:p>
    <w:p w14:paraId="284CADC7" w14:textId="18564566" w:rsidR="00A020D6" w:rsidRPr="00AE56C8" w:rsidRDefault="00A020D6" w:rsidP="00A020D6">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ÚČEL: Táto služba zahŕňa väčšie množstvo nástrojov od YouTube s rôznymi účelmi a možnosťami. Služba zahŕňa tieto nástroje:</w:t>
      </w:r>
    </w:p>
    <w:p w14:paraId="6643AAD7" w14:textId="39A0AAF3" w:rsidR="001E0AD2" w:rsidRPr="00AE56C8" w:rsidRDefault="001E0AD2"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LAST_RESULT_ENTRY_KEY Slúži na sledovanie interakcie používateľa s vloženým obsahom.</w:t>
      </w:r>
    </w:p>
    <w:p w14:paraId="74AEA34B" w14:textId="0A9EF208" w:rsidR="002B1650" w:rsidRPr="00AE56C8" w:rsidRDefault="002B1650"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LogsDatabaseV2:V#||LogsRequestsStore Ukladá preferencie videoprehrávača používateľa pomocou zabudovanej videoaplikácie YouTube.</w:t>
      </w:r>
    </w:p>
    <w:p w14:paraId="23013087" w14:textId="6196F4E9" w:rsidR="002B1650" w:rsidRPr="00AE56C8" w:rsidRDefault="002B1650"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nextId Slúži na sledovanie interakcie používateľa s vloženým obsahom.</w:t>
      </w:r>
    </w:p>
    <w:p w14:paraId="333D8C0F" w14:textId="4C925A26" w:rsidR="002B1650" w:rsidRPr="00AE56C8" w:rsidRDefault="002B1650"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PREF Registruje jedinečné ID, ktoré spoločnosť Google používa na vedenie štatistík o tom, ako návštevník používa videá YouTube na rôznych webových stránkach.</w:t>
      </w:r>
    </w:p>
    <w:p w14:paraId="158FA8D5" w14:textId="59C872F8" w:rsidR="00880620" w:rsidRPr="00AE56C8" w:rsidRDefault="00880620"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remote_sid Nevyhnutné pre implementáciu a funkčnosť videoobsahu YouTube na webových stránkach.</w:t>
      </w:r>
    </w:p>
    <w:p w14:paraId="29FF1E50" w14:textId="09F61A0B" w:rsidR="00880620" w:rsidRPr="00AE56C8" w:rsidRDefault="00880620"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Requests Slúži na sledovanie interakcie používateľa s vloženým obsahom.</w:t>
      </w:r>
    </w:p>
    <w:p w14:paraId="56A96971" w14:textId="2EE9F9A2" w:rsidR="006803F1" w:rsidRPr="00AE56C8" w:rsidRDefault="006803F1"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ServiceWorkerLogsDatabase#SWHealthLog </w:t>
      </w:r>
      <w:r w:rsidRPr="00AE56C8">
        <w:rPr>
          <w:rFonts w:ascii="Arial" w:hAnsi="Arial" w:cs="Arial"/>
          <w:noProof/>
          <w:sz w:val="20"/>
          <w:szCs w:val="20"/>
          <w:lang w:val="sk-SK"/>
        </w:rPr>
        <w:tab/>
        <w:t>YouTube Nevyhnutné pre implementáciu a funkčnosť videoobsahu YouTube na webových stránkach.</w:t>
      </w:r>
    </w:p>
    <w:p w14:paraId="5076F66B" w14:textId="69873A01" w:rsidR="006803F1" w:rsidRPr="00AE56C8" w:rsidRDefault="006803F1"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TESTCOOKIESENABLED Slúži na sledovanie interakcie používateľa s vloženým obsahom.</w:t>
      </w:r>
    </w:p>
    <w:p w14:paraId="7578919D" w14:textId="7B098941"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VISITOR_INFO1_LIVE Snaží sa odhadovať šírku pásma pripojenia používateľa na stránkach s integrovanými videami YouTube.</w:t>
      </w:r>
      <w:r w:rsidRPr="00AE56C8">
        <w:rPr>
          <w:rFonts w:ascii="Arial" w:hAnsi="Arial" w:cs="Arial"/>
          <w:noProof/>
          <w:sz w:val="20"/>
          <w:szCs w:val="20"/>
          <w:lang w:val="sk-SK"/>
        </w:rPr>
        <w:tab/>
      </w:r>
    </w:p>
    <w:p w14:paraId="217E9101" w14:textId="14B8ABF9"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YSC </w:t>
      </w:r>
      <w:r w:rsidRPr="00AE56C8">
        <w:rPr>
          <w:rFonts w:ascii="Arial" w:hAnsi="Arial" w:cs="Arial"/>
          <w:noProof/>
          <w:sz w:val="20"/>
          <w:szCs w:val="20"/>
          <w:lang w:val="sk-SK"/>
        </w:rPr>
        <w:tab/>
        <w:t>YouTube Registruje jedinečné identifikačné číslo pre vedenie štatistiky o tom, aké videá z YouTube používateľ vzhliadol.</w:t>
      </w:r>
      <w:r w:rsidRPr="00AE56C8">
        <w:rPr>
          <w:rFonts w:ascii="Arial" w:hAnsi="Arial" w:cs="Arial"/>
          <w:noProof/>
          <w:sz w:val="20"/>
          <w:szCs w:val="20"/>
          <w:lang w:val="sk-SK"/>
        </w:rPr>
        <w:tab/>
      </w:r>
    </w:p>
    <w:p w14:paraId="43E7F2DD" w14:textId="0FA6A0F7"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lastRenderedPageBreak/>
        <w:t>yt.innertube::nextId Registruje jedinečné ID na vedenie štatistík o tom, aké videá z YouTube užívateľ pozrel.</w:t>
      </w:r>
      <w:r w:rsidRPr="00AE56C8">
        <w:rPr>
          <w:rFonts w:ascii="Arial" w:hAnsi="Arial" w:cs="Arial"/>
          <w:noProof/>
          <w:sz w:val="20"/>
          <w:szCs w:val="20"/>
          <w:lang w:val="sk-SK"/>
        </w:rPr>
        <w:tab/>
      </w:r>
    </w:p>
    <w:p w14:paraId="69D1BD81" w14:textId="75D7E202"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ytidb::LAST_RESULT_ENTRY_KEY </w:t>
      </w:r>
      <w:r w:rsidRPr="00AE56C8">
        <w:rPr>
          <w:rFonts w:ascii="Arial" w:hAnsi="Arial" w:cs="Arial"/>
          <w:noProof/>
          <w:sz w:val="20"/>
          <w:szCs w:val="20"/>
          <w:lang w:val="sk-SK"/>
        </w:rPr>
        <w:tab/>
        <w:t>YouTube Ukladá preferencie videoprehrávača používateľa pomocou zabudovanej videoaplikácie YouTube.</w:t>
      </w:r>
    </w:p>
    <w:p w14:paraId="2EB79C7E" w14:textId="3D7CC94F"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YtIdbMeta#databases Slúži na sledovanie interakcie používateľa s vloženým obsahom.</w:t>
      </w:r>
    </w:p>
    <w:p w14:paraId="4BFC411F" w14:textId="658D050D"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yt-remote-cast-available Ukladá preferencie videoprehrávača používateľa pomocou zabudovanej videoaplikácie YouTube.</w:t>
      </w:r>
      <w:r w:rsidRPr="00AE56C8">
        <w:rPr>
          <w:rFonts w:ascii="Arial" w:hAnsi="Arial" w:cs="Arial"/>
          <w:noProof/>
          <w:sz w:val="20"/>
          <w:szCs w:val="20"/>
          <w:lang w:val="sk-SK"/>
        </w:rPr>
        <w:tab/>
      </w:r>
    </w:p>
    <w:p w14:paraId="6C662DB8" w14:textId="0365702C"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yt-remote-cast-installed Ukladá preferencie videoprehrávača používateľa pomocou zabudovanej videoaplikácie YouTube</w:t>
      </w:r>
      <w:r w:rsidRPr="00AE56C8">
        <w:rPr>
          <w:rFonts w:ascii="Arial" w:hAnsi="Arial" w:cs="Arial"/>
          <w:noProof/>
          <w:sz w:val="20"/>
          <w:szCs w:val="20"/>
          <w:lang w:val="sk-SK"/>
        </w:rPr>
        <w:tab/>
      </w:r>
    </w:p>
    <w:p w14:paraId="4AC29989" w14:textId="79E28DC3"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yt-remote-connected-devices Ukladá preferencie videoprehrávača používateľa pomocou zabudovanej videoaplikácie YouTube</w:t>
      </w:r>
      <w:r w:rsidRPr="00AE56C8">
        <w:rPr>
          <w:rFonts w:ascii="Arial" w:hAnsi="Arial" w:cs="Arial"/>
          <w:noProof/>
          <w:sz w:val="20"/>
          <w:szCs w:val="20"/>
          <w:lang w:val="sk-SK"/>
        </w:rPr>
        <w:tab/>
      </w:r>
    </w:p>
    <w:p w14:paraId="72B6AA52" w14:textId="42E8D93B"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yt-remote-device-id </w:t>
      </w:r>
      <w:r w:rsidRPr="00AE56C8">
        <w:rPr>
          <w:rFonts w:ascii="Arial" w:hAnsi="Arial" w:cs="Arial"/>
          <w:noProof/>
          <w:sz w:val="20"/>
          <w:szCs w:val="20"/>
          <w:lang w:val="sk-SK"/>
        </w:rPr>
        <w:tab/>
        <w:t>Ukladá preferencie videoprehrávača používateľa pomocou zabudovanej videoaplikácie YouTube</w:t>
      </w:r>
      <w:r w:rsidRPr="00AE56C8">
        <w:rPr>
          <w:rFonts w:ascii="Arial" w:hAnsi="Arial" w:cs="Arial"/>
          <w:noProof/>
          <w:sz w:val="20"/>
          <w:szCs w:val="20"/>
          <w:lang w:val="sk-SK"/>
        </w:rPr>
        <w:tab/>
      </w:r>
    </w:p>
    <w:p w14:paraId="73BC0855" w14:textId="292671CF"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yt-remote-fast-check-period </w:t>
      </w:r>
      <w:r w:rsidRPr="00AE56C8">
        <w:rPr>
          <w:rFonts w:ascii="Arial" w:hAnsi="Arial" w:cs="Arial"/>
          <w:noProof/>
          <w:sz w:val="20"/>
          <w:szCs w:val="20"/>
          <w:lang w:val="sk-SK"/>
        </w:rPr>
        <w:tab/>
        <w:t>Ukladá preferencie videoprehrávača používateľa pomocou zabudovanej videoaplikácie YouTube</w:t>
      </w:r>
      <w:r w:rsidRPr="00AE56C8">
        <w:rPr>
          <w:rFonts w:ascii="Arial" w:hAnsi="Arial" w:cs="Arial"/>
          <w:noProof/>
          <w:sz w:val="20"/>
          <w:szCs w:val="20"/>
          <w:lang w:val="sk-SK"/>
        </w:rPr>
        <w:tab/>
      </w:r>
    </w:p>
    <w:p w14:paraId="6D0213F5" w14:textId="0E63E3CA"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yt-remote-session-app Ukladá preferencie videoprehrávača používateľa pomocou zabudovanej videoaplikácie YouTube</w:t>
      </w:r>
      <w:r w:rsidRPr="00AE56C8">
        <w:rPr>
          <w:rFonts w:ascii="Arial" w:hAnsi="Arial" w:cs="Arial"/>
          <w:noProof/>
          <w:sz w:val="20"/>
          <w:szCs w:val="20"/>
          <w:lang w:val="sk-SK"/>
        </w:rPr>
        <w:tab/>
      </w:r>
    </w:p>
    <w:p w14:paraId="505F631C" w14:textId="44B27CA0" w:rsidR="00D52E0A" w:rsidRPr="00AE56C8" w:rsidRDefault="00D52E0A" w:rsidP="00835E42">
      <w:pPr>
        <w:pStyle w:val="Odstavecseseznamem"/>
        <w:numPr>
          <w:ilvl w:val="0"/>
          <w:numId w:val="5"/>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yt-remote-session-name Ukladá preferencie videoprehrávača používateľa pomocou zabudovanej videoaplikácie YouTube</w:t>
      </w:r>
      <w:r w:rsidRPr="00AE56C8">
        <w:rPr>
          <w:rFonts w:ascii="Arial" w:hAnsi="Arial" w:cs="Arial"/>
          <w:noProof/>
          <w:sz w:val="20"/>
          <w:szCs w:val="20"/>
          <w:lang w:val="sk-SK"/>
        </w:rPr>
        <w:tab/>
      </w:r>
    </w:p>
    <w:p w14:paraId="20B366B7" w14:textId="77777777" w:rsidR="00A020D6" w:rsidRPr="00AE56C8" w:rsidRDefault="00A020D6" w:rsidP="00835E42">
      <w:pPr>
        <w:pStyle w:val="Odstavecseseznamem"/>
        <w:numPr>
          <w:ilvl w:val="0"/>
          <w:numId w:val="5"/>
        </w:numPr>
        <w:spacing w:before="100" w:beforeAutospacing="1" w:after="100" w:afterAutospacing="1" w:line="240" w:lineRule="auto"/>
        <w:jc w:val="both"/>
        <w:outlineLvl w:val="1"/>
        <w:rPr>
          <w:rFonts w:ascii="Arial" w:hAnsi="Arial" w:cs="Arial"/>
          <w:b/>
          <w:bCs/>
          <w:noProof/>
          <w:sz w:val="20"/>
          <w:szCs w:val="20"/>
          <w:u w:val="single"/>
          <w:lang w:val="sk-SK"/>
        </w:rPr>
      </w:pPr>
      <w:r w:rsidRPr="00AE56C8">
        <w:rPr>
          <w:rFonts w:ascii="Arial" w:hAnsi="Arial" w:cs="Arial"/>
          <w:noProof/>
          <w:sz w:val="20"/>
          <w:szCs w:val="20"/>
          <w:lang w:val="sk-SK"/>
        </w:rPr>
        <w:t>PRÁVNY ZÁKLAD PRE SPRACOVANIE: dobrovoľný súhlas, ktorý je možné kedykoľvek odvolať zmenou nastavenia cookies;</w:t>
      </w:r>
    </w:p>
    <w:p w14:paraId="1D782F88" w14:textId="788AA9AB" w:rsidR="00A020D6" w:rsidRPr="00AE56C8" w:rsidRDefault="00A020D6" w:rsidP="00A020D6">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KATEGÓRIA DOTČENÝCH OSOBNÝCH ÚDAJOV: sieťové identifikátory, IP adresa, informácie o návštevách, nastaveniach, interakciách, preferenciách a zobrazení, prehliadač a zariadenia, ďalšie dáta týkajúce sa používania YouTube;</w:t>
      </w:r>
    </w:p>
    <w:p w14:paraId="26C43EF6" w14:textId="2249682D" w:rsidR="00A020D6" w:rsidRPr="00AE56C8" w:rsidRDefault="00A020D6" w:rsidP="00A020D6">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DOBA UCHOVANIA: najviac dva roky;</w:t>
      </w:r>
    </w:p>
    <w:p w14:paraId="51B032F1" w14:textId="350F908B" w:rsidR="00A020D6" w:rsidRPr="00AE56C8" w:rsidRDefault="00A020D6" w:rsidP="00A020D6">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PRÍJEMCOVIA (POSKYTOVATEĽ NÁSTROJA): Google Ireland Ltd, Írsko.</w:t>
      </w:r>
    </w:p>
    <w:p w14:paraId="6F9F1DA4" w14:textId="56EA4BCF" w:rsidR="00A020D6" w:rsidRPr="00AE56C8" w:rsidRDefault="00A020D6" w:rsidP="00A020D6">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PREDANIE DO TRETÍCH KRAJÍN (MIMO EÚ/EHP): Transfer do tretích krajín je možný. Ako vhodné záruky sme uzavreli štandardné zmluvné doložky v súlade s článkom 46 GDPR. Pre tretie krajiny, pre ktoré sa uplatní rozhodnutie o adekvátnej ochrane, sa aplikuje aj toto rozhodnutie. Ďalšie informácie k tejto téme nájdete tu: </w:t>
      </w:r>
      <w:hyperlink r:id="rId17" w:history="1">
        <w:r w:rsidR="004D4C37" w:rsidRPr="00AE56C8">
          <w:rPr>
            <w:rStyle w:val="Hypertextovodkaz"/>
            <w:rFonts w:ascii="Arial" w:hAnsi="Arial" w:cs="Arial"/>
            <w:noProof/>
            <w:sz w:val="20"/>
            <w:szCs w:val="20"/>
            <w:lang w:val="sk-SK"/>
          </w:rPr>
          <w:t xml:space="preserve">https://ec.europa.eu/info/law/law-topic/data-protection/data-transfers-outside-eu_sk </w:t>
        </w:r>
      </w:hyperlink>
      <w:r w:rsidR="004D4C37" w:rsidRPr="00AE56C8">
        <w:rPr>
          <w:rFonts w:ascii="Arial" w:hAnsi="Arial" w:cs="Arial"/>
          <w:noProof/>
          <w:sz w:val="20"/>
          <w:szCs w:val="20"/>
          <w:lang w:val="sk-SK"/>
        </w:rPr>
        <w:t>;</w:t>
      </w:r>
    </w:p>
    <w:p w14:paraId="46411177" w14:textId="34E8F6BB" w:rsidR="00A020D6" w:rsidRPr="00AE56C8" w:rsidRDefault="00A020D6" w:rsidP="006E42B3">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PODMIENKY POSKYTOVATEĽA NÁSTROJA: </w:t>
      </w:r>
      <w:hyperlink r:id="rId18" w:history="1">
        <w:r w:rsidR="006E42B3" w:rsidRPr="00AE56C8">
          <w:rPr>
            <w:rStyle w:val="Hypertextovodkaz"/>
            <w:rFonts w:ascii="Arial" w:hAnsi="Arial" w:cs="Arial"/>
            <w:noProof/>
            <w:sz w:val="20"/>
            <w:szCs w:val="20"/>
            <w:lang w:val="sk-SK"/>
          </w:rPr>
          <w:t xml:space="preserve">https://policies.google.com/privacy?hl=en-US </w:t>
        </w:r>
      </w:hyperlink>
      <w:r w:rsidR="006E42B3" w:rsidRPr="00AE56C8">
        <w:rPr>
          <w:rFonts w:ascii="Arial" w:hAnsi="Arial" w:cs="Arial"/>
          <w:noProof/>
          <w:sz w:val="20"/>
          <w:szCs w:val="20"/>
          <w:lang w:val="sk-SK"/>
        </w:rPr>
        <w:t>;</w:t>
      </w:r>
    </w:p>
    <w:p w14:paraId="46F1815B" w14:textId="3BEB4064" w:rsidR="009D0B8F" w:rsidRPr="00AE56C8" w:rsidRDefault="007379E4" w:rsidP="009D0B8F">
      <w:pPr>
        <w:pStyle w:val="Odstavecseseznamem"/>
        <w:numPr>
          <w:ilvl w:val="1"/>
          <w:numId w:val="4"/>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META PLATFORM PIXELY (TYP 3)</w:t>
      </w:r>
    </w:p>
    <w:p w14:paraId="7AD647FD" w14:textId="599865E9" w:rsidR="00524E67" w:rsidRPr="00AE56C8" w:rsidRDefault="009D0B8F" w:rsidP="00524E67">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ÚČEL: Za účelom využitia platenej propagácie na sociálnych sieťach Facebook a Instagram je implementovaný pixel do webovej stránky na meranie návštevnosti a konverzií. Je zisťované, ako sa používateľ dostal na webovú stránku. Používame Facebook pixel aby sme zaistili, že naše reklamy na Facebooku zodpovedajú potenciálnemu záujmu užívateľov a nie sú otravné. Pomocou nástroja Facebook Pixel môžeme sledovať účinnosť reklám na Facebooku na účely štatistík a prieskumov trhu tým, že zistíme, či boli používatelia po kliknutí na reklamu na Facebooku presmerovaní na náš web (tzv. „konverzia“).</w:t>
      </w:r>
    </w:p>
    <w:p w14:paraId="39FC5314" w14:textId="468A7B1A" w:rsidR="009D0B8F" w:rsidRPr="00AE56C8" w:rsidRDefault="00524E67" w:rsidP="00524E67">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Z dôvodu použitia týchto marketingových nástrojov váš prehliadač automaticky vytvorí priame spojenie so serverom Facebooku akonáhle súhlasíte s použitím: cookies vyžadujúcich Váš súhlas. V priebehu integrácie Facebook pixel a využitie Konverzného API. Facebook získa informácie o tom, že ste si vyvolali príslušnú webovú stránku našej internetovej prezentácie alebo kliknutie na našu reklamu. Ak ste zaregistrovaní v službe Facebook, môže spoločnosť Facebook pridruží Vašu návštevu k Vášmu účtu.</w:t>
      </w:r>
    </w:p>
    <w:p w14:paraId="413FF72E" w14:textId="6A4F091C" w:rsidR="002B26B1" w:rsidRPr="00AE56C8" w:rsidRDefault="002B26B1" w:rsidP="00524E67">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Služba zahŕňa tieto nástroje:</w:t>
      </w:r>
    </w:p>
    <w:p w14:paraId="03ECECE8" w14:textId="3220D839" w:rsidR="002B26B1" w:rsidRPr="00AE56C8" w:rsidRDefault="002B26B1" w:rsidP="002B26B1">
      <w:pPr>
        <w:pStyle w:val="Odstavecseseznamem"/>
        <w:numPr>
          <w:ilvl w:val="0"/>
          <w:numId w:val="8"/>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lastRenderedPageBreak/>
        <w:t xml:space="preserve">_fbp [x 3 ] </w:t>
      </w:r>
      <w:r w:rsidRPr="00AE56C8">
        <w:rPr>
          <w:rFonts w:ascii="Arial" w:hAnsi="Arial" w:cs="Arial"/>
          <w:noProof/>
          <w:sz w:val="20"/>
          <w:szCs w:val="20"/>
          <w:lang w:val="sk-SK"/>
        </w:rPr>
        <w:tab/>
        <w:t>Facebook využíva cookie na zobrazovanie rôznych reklamných produktov, napríklad ponúk inzerentov tretích strán v reálnom čase.</w:t>
      </w:r>
    </w:p>
    <w:p w14:paraId="6DB88670" w14:textId="3BAC0376" w:rsidR="002B26B1" w:rsidRPr="00AE56C8" w:rsidRDefault="002B26B1" w:rsidP="002B26B1">
      <w:pPr>
        <w:pStyle w:val="Odstavecseseznamem"/>
        <w:numPr>
          <w:ilvl w:val="0"/>
          <w:numId w:val="8"/>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lastExternalReferrer </w:t>
      </w:r>
      <w:r w:rsidRPr="00AE56C8">
        <w:rPr>
          <w:rFonts w:ascii="Arial" w:hAnsi="Arial" w:cs="Arial"/>
          <w:noProof/>
          <w:sz w:val="20"/>
          <w:szCs w:val="20"/>
          <w:lang w:val="sk-SK"/>
        </w:rPr>
        <w:tab/>
        <w:t>Zistí, ako sa používateľ dostal na webovú stránku, a zaznamená jeho poslednú adresu URL.</w:t>
      </w:r>
    </w:p>
    <w:p w14:paraId="34A939B0" w14:textId="6561DE6E" w:rsidR="002B26B1" w:rsidRPr="00AE56C8" w:rsidRDefault="002B26B1" w:rsidP="002B26B1">
      <w:pPr>
        <w:pStyle w:val="Odstavecseseznamem"/>
        <w:numPr>
          <w:ilvl w:val="0"/>
          <w:numId w:val="8"/>
        </w:num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 xml:space="preserve">lastExternalReferrerTime </w:t>
      </w:r>
      <w:r w:rsidRPr="00AE56C8">
        <w:rPr>
          <w:rFonts w:ascii="Arial" w:hAnsi="Arial" w:cs="Arial"/>
          <w:noProof/>
          <w:sz w:val="20"/>
          <w:szCs w:val="20"/>
          <w:lang w:val="sk-SK"/>
        </w:rPr>
        <w:tab/>
        <w:t>Zistí, ako sa používateľ dostal na webovú stránku, a zaznamená jeho poslednú adresu URL.</w:t>
      </w:r>
    </w:p>
    <w:p w14:paraId="200C09FF" w14:textId="77777777" w:rsidR="009D0B8F" w:rsidRPr="00AE56C8" w:rsidRDefault="009D0B8F" w:rsidP="009D0B8F">
      <w:pPr>
        <w:spacing w:before="100" w:beforeAutospacing="1" w:after="100" w:afterAutospacing="1" w:line="240" w:lineRule="auto"/>
        <w:ind w:left="993"/>
        <w:jc w:val="both"/>
        <w:outlineLvl w:val="1"/>
        <w:rPr>
          <w:rFonts w:ascii="Arial" w:hAnsi="Arial" w:cs="Arial"/>
          <w:b/>
          <w:bCs/>
          <w:noProof/>
          <w:sz w:val="20"/>
          <w:szCs w:val="20"/>
          <w:u w:val="single"/>
          <w:lang w:val="sk-SK"/>
        </w:rPr>
      </w:pPr>
      <w:r w:rsidRPr="00AE56C8">
        <w:rPr>
          <w:rFonts w:ascii="Arial" w:hAnsi="Arial" w:cs="Arial"/>
          <w:noProof/>
          <w:sz w:val="20"/>
          <w:szCs w:val="20"/>
          <w:lang w:val="sk-SK"/>
        </w:rPr>
        <w:t>PRÁVNY ZÁKLAD PRE SPRACOVANIE: dobrovoľný súhlas, ktorý je možné kedykoľvek odvolať zmenou nastavenia cookies;</w:t>
      </w:r>
    </w:p>
    <w:p w14:paraId="08E84C6A" w14:textId="04E30776" w:rsidR="009D0B8F" w:rsidRPr="00AE56C8" w:rsidRDefault="009D0B8F" w:rsidP="009D0B8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KATEGÓRIA DOTČENÝCH OSOBNÝCH ÚDAJOV: sieťové identifikátory, zobrazené reklamy, interakcie, účinnosť, štatistiky klikania, presmerovanie na webovú stránku, ďalšie údaje súvisiace s prezeraním reklám na sociálnych sieťach;</w:t>
      </w:r>
    </w:p>
    <w:p w14:paraId="52C82AA4" w14:textId="204AC9DB" w:rsidR="009D0B8F" w:rsidRPr="00AE56C8" w:rsidRDefault="009D0B8F" w:rsidP="009D0B8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DOBA UCHOVANIA: maximálne dva roky, potom len anonymné štatistiky;</w:t>
      </w:r>
    </w:p>
    <w:p w14:paraId="6418AEE4" w14:textId="084BEE70" w:rsidR="009D0B8F" w:rsidRPr="00AE56C8" w:rsidRDefault="009D0B8F" w:rsidP="000E092E">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PRÍJEMCOVIA (POSKYTOVATEĽ NÁSTROJA): Meta Platforms Ireland Limited, Írsko; so spoločnosťou META sme spoločne zodpovední ako spoloční správcovia. Uzatvorili sme zodpovedajúcu dohodu s Meta o spoločnom správcovstve, ktorú nájdete tu: </w:t>
      </w:r>
      <w:hyperlink r:id="rId19" w:history="1">
        <w:r w:rsidR="000E092E" w:rsidRPr="00AE56C8">
          <w:rPr>
            <w:rStyle w:val="Hypertextovodkaz"/>
            <w:rFonts w:ascii="Arial" w:hAnsi="Arial" w:cs="Arial"/>
            <w:noProof/>
            <w:sz w:val="20"/>
            <w:szCs w:val="20"/>
            <w:lang w:val="sk-SK"/>
          </w:rPr>
          <w:t xml:space="preserve">https://www.facebook.com/legal/controller_addendum </w:t>
        </w:r>
      </w:hyperlink>
      <w:r w:rsidR="000E092E" w:rsidRPr="00AE56C8">
        <w:rPr>
          <w:rFonts w:ascii="Arial" w:hAnsi="Arial" w:cs="Arial"/>
          <w:noProof/>
          <w:sz w:val="20"/>
          <w:szCs w:val="20"/>
          <w:lang w:val="sk-SK"/>
        </w:rPr>
        <w:t>Táto dohoda definuje príslušné zodpovednosti za splnenie povinnosti podľa GDPR, pokiaľ ide o spoločné správcovstvo;</w:t>
      </w:r>
    </w:p>
    <w:p w14:paraId="21FA4E73" w14:textId="4A08F133" w:rsidR="009D0B8F" w:rsidRPr="00AE56C8" w:rsidRDefault="009D0B8F" w:rsidP="009D0B8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PREDANIE DO TRETÍCH KRAJÍN (MIMO EÚ/EHP): Transfer do tretích krajín je možný. Ako vhodné záruky sme uzavreli štandardné zmluvné doložky v súlade s článkom 46 GDPR. Pre tretie krajiny, pre ktoré sa uplatní rozhodnutie o adekvátnej ochrane, sa aplikuje aj toto rozhodnutie. Ďalšie informácie k tejto téme nájdete tu: </w:t>
      </w:r>
      <w:hyperlink r:id="rId20" w:history="1">
        <w:r w:rsidR="004E5626" w:rsidRPr="00AE56C8">
          <w:rPr>
            <w:rStyle w:val="Hypertextovodkaz"/>
            <w:rFonts w:ascii="Arial" w:hAnsi="Arial" w:cs="Arial"/>
            <w:noProof/>
            <w:sz w:val="20"/>
            <w:szCs w:val="20"/>
            <w:lang w:val="sk-SK"/>
          </w:rPr>
          <w:t xml:space="preserve">https://ec.europa.eu/info/law/law-topic/data-protection/data-transfers-outside-eu_sk </w:t>
        </w:r>
      </w:hyperlink>
      <w:r w:rsidR="004E5626" w:rsidRPr="00AE56C8">
        <w:rPr>
          <w:rFonts w:ascii="Arial" w:hAnsi="Arial" w:cs="Arial"/>
          <w:noProof/>
          <w:sz w:val="20"/>
          <w:szCs w:val="20"/>
          <w:lang w:val="sk-SK"/>
        </w:rPr>
        <w:t>;</w:t>
      </w:r>
    </w:p>
    <w:p w14:paraId="1AA061A7" w14:textId="09DD9EC7" w:rsidR="009D0B8F" w:rsidRPr="00AE56C8" w:rsidRDefault="009D0B8F" w:rsidP="009D0B8F">
      <w:pPr>
        <w:spacing w:before="100" w:beforeAutospacing="1" w:after="100" w:afterAutospacing="1" w:line="240" w:lineRule="auto"/>
        <w:ind w:left="993"/>
        <w:jc w:val="both"/>
        <w:outlineLvl w:val="1"/>
        <w:rPr>
          <w:rFonts w:ascii="Arial" w:hAnsi="Arial" w:cs="Arial"/>
          <w:noProof/>
          <w:sz w:val="20"/>
          <w:szCs w:val="20"/>
          <w:lang w:val="sk-SK"/>
        </w:rPr>
      </w:pPr>
      <w:r w:rsidRPr="00AE56C8">
        <w:rPr>
          <w:rFonts w:ascii="Arial" w:hAnsi="Arial" w:cs="Arial"/>
          <w:noProof/>
          <w:sz w:val="20"/>
          <w:szCs w:val="20"/>
          <w:lang w:val="sk-SK"/>
        </w:rPr>
        <w:t xml:space="preserve">PODMIENKY POSKYTOVATEĽA NÁSTROJA: </w:t>
      </w:r>
      <w:hyperlink r:id="rId21" w:history="1">
        <w:r w:rsidR="004C7060" w:rsidRPr="00AE56C8">
          <w:rPr>
            <w:rStyle w:val="Hypertextovodkaz"/>
            <w:rFonts w:ascii="Arial" w:hAnsi="Arial" w:cs="Arial"/>
            <w:noProof/>
            <w:sz w:val="20"/>
            <w:szCs w:val="20"/>
            <w:lang w:val="sk-SK"/>
          </w:rPr>
          <w:t xml:space="preserve">https://www.facebook.com/privacy/policy/?entry_point=data_policy_redirect&amp;entry=0 </w:t>
        </w:r>
      </w:hyperlink>
      <w:r w:rsidR="004C7060" w:rsidRPr="00AE56C8">
        <w:rPr>
          <w:rFonts w:ascii="Arial" w:hAnsi="Arial" w:cs="Arial"/>
          <w:noProof/>
          <w:sz w:val="20"/>
          <w:szCs w:val="20"/>
          <w:lang w:val="sk-SK"/>
        </w:rPr>
        <w:t>;</w:t>
      </w:r>
    </w:p>
    <w:p w14:paraId="144AF680" w14:textId="77777777" w:rsidR="009C147D" w:rsidRPr="00AE56C8" w:rsidRDefault="009C147D">
      <w:pPr>
        <w:rPr>
          <w:lang w:val="sk-SK"/>
        </w:rPr>
      </w:pPr>
    </w:p>
    <w:p w14:paraId="0C03C8E2" w14:textId="3804A3C8" w:rsidR="00842790" w:rsidRPr="00AE56C8" w:rsidRDefault="00842790" w:rsidP="0085714A">
      <w:pPr>
        <w:pStyle w:val="Odstavecseseznamem"/>
        <w:numPr>
          <w:ilvl w:val="0"/>
          <w:numId w:val="1"/>
        </w:numPr>
        <w:spacing w:before="100" w:beforeAutospacing="1" w:after="100" w:afterAutospacing="1" w:line="240" w:lineRule="auto"/>
        <w:jc w:val="both"/>
        <w:outlineLvl w:val="1"/>
        <w:rPr>
          <w:rFonts w:ascii="Arial" w:hAnsi="Arial" w:cs="Arial"/>
          <w:b/>
          <w:bCs/>
          <w:sz w:val="20"/>
          <w:szCs w:val="20"/>
          <w:lang w:val="sk-SK"/>
        </w:rPr>
      </w:pPr>
      <w:r w:rsidRPr="00AE56C8">
        <w:rPr>
          <w:rFonts w:ascii="Arial" w:hAnsi="Arial" w:cs="Arial"/>
          <w:b/>
          <w:bCs/>
          <w:sz w:val="20"/>
          <w:szCs w:val="20"/>
          <w:lang w:val="sk-SK"/>
        </w:rPr>
        <w:t xml:space="preserve">Nastavenie </w:t>
      </w:r>
      <w:proofErr w:type="spellStart"/>
      <w:r w:rsidRPr="00AE56C8">
        <w:rPr>
          <w:rFonts w:ascii="Arial" w:hAnsi="Arial" w:cs="Arial"/>
          <w:b/>
          <w:bCs/>
          <w:sz w:val="20"/>
          <w:szCs w:val="20"/>
          <w:lang w:val="sk-SK"/>
        </w:rPr>
        <w:t>cookies</w:t>
      </w:r>
      <w:proofErr w:type="spellEnd"/>
    </w:p>
    <w:p w14:paraId="71DE2697" w14:textId="6FB54D69" w:rsidR="004276D5" w:rsidRDefault="004276D5" w:rsidP="00374889">
      <w:pPr>
        <w:spacing w:before="100" w:beforeAutospacing="1" w:after="100" w:afterAutospacing="1"/>
        <w:jc w:val="both"/>
        <w:rPr>
          <w:rFonts w:ascii="Arial" w:hAnsi="Arial" w:cs="Arial"/>
          <w:noProof/>
          <w:sz w:val="20"/>
          <w:szCs w:val="20"/>
          <w:lang w:val="sk-SK"/>
        </w:rPr>
      </w:pPr>
      <w:r w:rsidRPr="004276D5">
        <w:rPr>
          <w:rFonts w:ascii="Arial" w:hAnsi="Arial" w:cs="Arial"/>
          <w:noProof/>
          <w:sz w:val="20"/>
          <w:szCs w:val="20"/>
          <w:lang w:val="sk-SK"/>
        </w:rPr>
        <w:t>Môžete zrušiť inštaláciu všetkých cookies (okrem cookies potrebných pre fungovanie webovej stránky), a to nastavením svojich preferencií na vyskakovacom bannere cookies, kde môžete zvoliť „</w:t>
      </w:r>
      <w:r w:rsidRPr="004276D5">
        <w:rPr>
          <w:rFonts w:ascii="Arial" w:hAnsi="Arial" w:cs="Arial"/>
          <w:i/>
          <w:iCs/>
          <w:noProof/>
          <w:sz w:val="20"/>
          <w:szCs w:val="20"/>
          <w:lang w:val="sk-SK"/>
        </w:rPr>
        <w:t>Zamietnuť všetko</w:t>
      </w:r>
      <w:r w:rsidRPr="004276D5">
        <w:rPr>
          <w:rFonts w:ascii="Arial" w:hAnsi="Arial" w:cs="Arial"/>
          <w:noProof/>
          <w:sz w:val="20"/>
          <w:szCs w:val="20"/>
          <w:lang w:val="sk-SK"/>
        </w:rPr>
        <w:t>“ alebo po zvolení „</w:t>
      </w:r>
      <w:r w:rsidRPr="004276D5">
        <w:rPr>
          <w:rFonts w:ascii="Arial" w:hAnsi="Arial" w:cs="Arial"/>
          <w:i/>
          <w:iCs/>
          <w:noProof/>
          <w:sz w:val="20"/>
          <w:szCs w:val="20"/>
          <w:lang w:val="sk-SK"/>
        </w:rPr>
        <w:t>Nastavenia</w:t>
      </w:r>
      <w:r w:rsidRPr="004276D5">
        <w:rPr>
          <w:rFonts w:ascii="Arial" w:hAnsi="Arial" w:cs="Arial"/>
          <w:noProof/>
          <w:sz w:val="20"/>
          <w:szCs w:val="20"/>
          <w:lang w:val="sk-SK"/>
        </w:rPr>
        <w:t>“ či „</w:t>
      </w:r>
      <w:r w:rsidRPr="004276D5">
        <w:rPr>
          <w:rFonts w:ascii="Arial" w:hAnsi="Arial" w:cs="Arial"/>
          <w:i/>
          <w:iCs/>
          <w:noProof/>
          <w:sz w:val="20"/>
          <w:szCs w:val="20"/>
          <w:lang w:val="sk-SK"/>
        </w:rPr>
        <w:t>Podrobné nastavenie</w:t>
      </w:r>
      <w:r w:rsidRPr="004276D5">
        <w:rPr>
          <w:rFonts w:ascii="Arial" w:hAnsi="Arial" w:cs="Arial"/>
          <w:noProof/>
          <w:sz w:val="20"/>
          <w:szCs w:val="20"/>
          <w:lang w:val="sk-SK"/>
        </w:rPr>
        <w:t>“ môžete aktivovať či deaktivovať inštaláciu u jednotliv</w:t>
      </w:r>
      <w:r>
        <w:rPr>
          <w:rFonts w:ascii="Arial" w:hAnsi="Arial" w:cs="Arial"/>
          <w:noProof/>
          <w:sz w:val="20"/>
          <w:szCs w:val="20"/>
          <w:lang w:val="sk-SK"/>
        </w:rPr>
        <w:t>ých</w:t>
      </w:r>
      <w:r w:rsidRPr="004276D5">
        <w:rPr>
          <w:rFonts w:ascii="Arial" w:hAnsi="Arial" w:cs="Arial"/>
          <w:noProof/>
          <w:sz w:val="20"/>
          <w:szCs w:val="20"/>
          <w:lang w:val="sk-SK"/>
        </w:rPr>
        <w:t xml:space="preserve"> druhov cookies posuvníkom u daného druhu cookies. Svoje preferencie môžete kedykoľvek zmeniť alebo akokoľvek upraviť. Lišta nastavenia cookies je aj po vykonaní prvotnej voľby trvalo prístupná na spodnej lište webovej stránky pod názvom: </w:t>
      </w:r>
      <w:r w:rsidRPr="004276D5">
        <w:rPr>
          <w:rFonts w:ascii="Arial" w:hAnsi="Arial" w:cs="Arial"/>
          <w:i/>
          <w:iCs/>
          <w:noProof/>
          <w:sz w:val="20"/>
          <w:szCs w:val="20"/>
          <w:lang w:val="sk-SK"/>
        </w:rPr>
        <w:t>Nastavenie cookies</w:t>
      </w:r>
      <w:r w:rsidRPr="004276D5">
        <w:rPr>
          <w:rFonts w:ascii="Arial" w:hAnsi="Arial" w:cs="Arial"/>
          <w:noProof/>
          <w:sz w:val="20"/>
          <w:szCs w:val="20"/>
          <w:lang w:val="sk-SK"/>
        </w:rPr>
        <w:t>.</w:t>
      </w:r>
    </w:p>
    <w:p w14:paraId="3F4E83E6" w14:textId="6BF00434" w:rsidR="00374889" w:rsidRPr="00AE56C8" w:rsidRDefault="00267384" w:rsidP="00374889">
      <w:pPr>
        <w:spacing w:before="100" w:beforeAutospacing="1" w:after="100" w:afterAutospacing="1"/>
        <w:jc w:val="both"/>
        <w:rPr>
          <w:rFonts w:ascii="Arial" w:hAnsi="Arial" w:cs="Arial"/>
          <w:noProof/>
          <w:sz w:val="20"/>
          <w:szCs w:val="20"/>
          <w:lang w:val="sk-SK"/>
        </w:rPr>
      </w:pPr>
      <w:r w:rsidRPr="00AE56C8">
        <w:rPr>
          <w:rFonts w:ascii="Arial" w:hAnsi="Arial" w:cs="Arial"/>
          <w:noProof/>
          <w:sz w:val="20"/>
          <w:szCs w:val="20"/>
          <w:lang w:val="sk-SK"/>
        </w:rPr>
        <w:t>Máte taktiež možnosť si vo svojom prehliadači nastaviť, či chcete cookies prijať alebo nie. Rôzne prehliadače poskytujú rôzne ovládacie prvky, a preto nižšie uvádzame odkazy na pokyny od známych výrobcov k tomu, ako to urobiť. Prehliadač Vám spravidla ponúka možnosť kedykoľvek prijať, odmietnuť alebo vymazať cookies. Viac informácií nájdete v pomocníkovi Vášho prehliadača.</w:t>
      </w:r>
    </w:p>
    <w:p w14:paraId="594B9763" w14:textId="46D5CA09" w:rsidR="00267384" w:rsidRPr="00AE56C8" w:rsidRDefault="00267384" w:rsidP="00374889">
      <w:pPr>
        <w:spacing w:before="100" w:beforeAutospacing="1" w:after="100" w:afterAutospacing="1"/>
        <w:jc w:val="both"/>
        <w:rPr>
          <w:rFonts w:ascii="Arial" w:hAnsi="Arial" w:cs="Arial"/>
          <w:noProof/>
          <w:sz w:val="20"/>
          <w:szCs w:val="20"/>
          <w:lang w:val="sk-SK"/>
        </w:rPr>
      </w:pPr>
      <w:r w:rsidRPr="00AE56C8">
        <w:rPr>
          <w:rFonts w:ascii="Arial" w:hAnsi="Arial" w:cs="Arial"/>
          <w:noProof/>
          <w:sz w:val="20"/>
          <w:szCs w:val="20"/>
          <w:lang w:val="sk-SK"/>
        </w:rPr>
        <w:t xml:space="preserve">Informácie o týchto nástrojoch sú dostupné aj na </w:t>
      </w:r>
      <w:hyperlink r:id="rId22" w:history="1">
        <w:r w:rsidR="0085714A" w:rsidRPr="00AE56C8">
          <w:rPr>
            <w:rStyle w:val="Hypertextovodkaz"/>
            <w:rFonts w:ascii="Arial" w:hAnsi="Arial" w:cs="Arial"/>
            <w:noProof/>
            <w:sz w:val="20"/>
            <w:szCs w:val="20"/>
            <w:lang w:val="sk-SK"/>
          </w:rPr>
          <w:t>https://www.youronlinechoices.com/cz/</w:t>
        </w:r>
      </w:hyperlink>
    </w:p>
    <w:p w14:paraId="40D418D7" w14:textId="77777777" w:rsidR="0085714A" w:rsidRPr="00AE56C8" w:rsidRDefault="0085714A" w:rsidP="00374889">
      <w:pPr>
        <w:spacing w:before="100" w:beforeAutospacing="1" w:after="100" w:afterAutospacing="1"/>
        <w:jc w:val="both"/>
        <w:rPr>
          <w:rFonts w:ascii="Arial" w:hAnsi="Arial" w:cs="Arial"/>
          <w:noProof/>
          <w:sz w:val="20"/>
          <w:szCs w:val="20"/>
          <w:lang w:val="sk-SK"/>
        </w:rPr>
      </w:pPr>
    </w:p>
    <w:p w14:paraId="45D29FC3" w14:textId="5ED427B2" w:rsidR="00087A58" w:rsidRPr="00AE56C8" w:rsidRDefault="00087A58" w:rsidP="00087A58">
      <w:pPr>
        <w:pStyle w:val="Odstavecseseznamem"/>
        <w:numPr>
          <w:ilvl w:val="0"/>
          <w:numId w:val="1"/>
        </w:numPr>
        <w:spacing w:before="100" w:beforeAutospacing="1" w:after="100" w:afterAutospacing="1"/>
        <w:jc w:val="both"/>
        <w:rPr>
          <w:rFonts w:ascii="Arial" w:hAnsi="Arial" w:cs="Arial"/>
          <w:noProof/>
          <w:sz w:val="20"/>
          <w:szCs w:val="20"/>
          <w:lang w:val="sk-SK"/>
        </w:rPr>
      </w:pPr>
      <w:r w:rsidRPr="00AE56C8">
        <w:rPr>
          <w:rFonts w:ascii="Arial" w:hAnsi="Arial" w:cs="Arial"/>
          <w:b/>
          <w:bCs/>
          <w:noProof/>
          <w:sz w:val="20"/>
          <w:szCs w:val="20"/>
          <w:lang w:val="sk-SK"/>
        </w:rPr>
        <w:t>Ďalšie informácie o vašich právach</w:t>
      </w:r>
    </w:p>
    <w:p w14:paraId="687D6542" w14:textId="77777777" w:rsidR="00DF0841" w:rsidRPr="00AE56C8" w:rsidRDefault="00087A58" w:rsidP="00087A58">
      <w:pPr>
        <w:spacing w:before="100" w:beforeAutospacing="1" w:after="100" w:afterAutospacing="1"/>
        <w:jc w:val="both"/>
        <w:outlineLvl w:val="1"/>
        <w:rPr>
          <w:rFonts w:ascii="Arial" w:hAnsi="Arial" w:cs="Arial"/>
          <w:bCs/>
          <w:noProof/>
          <w:sz w:val="20"/>
          <w:szCs w:val="20"/>
          <w:lang w:val="sk-SK"/>
        </w:rPr>
      </w:pPr>
      <w:r w:rsidRPr="00AE56C8">
        <w:rPr>
          <w:rFonts w:ascii="Arial" w:hAnsi="Arial" w:cs="Arial"/>
          <w:bCs/>
          <w:noProof/>
          <w:sz w:val="20"/>
          <w:szCs w:val="20"/>
          <w:lang w:val="sk-SK"/>
        </w:rPr>
        <w:t>Podľa účinnej právnej úpravy máte právnu odmietnuť, resp. neudeliť súhlas pre akékoľvek cookies, ktoré nie sú nevyhnutnými nástrojmi na prevádzku webovej stránky.</w:t>
      </w:r>
    </w:p>
    <w:p w14:paraId="3C47E7BA" w14:textId="712E12C9" w:rsidR="00087A58" w:rsidRPr="00AE56C8" w:rsidRDefault="00DF0841" w:rsidP="00087A58">
      <w:pPr>
        <w:spacing w:before="100" w:beforeAutospacing="1" w:after="100" w:afterAutospacing="1"/>
        <w:jc w:val="both"/>
        <w:outlineLvl w:val="1"/>
        <w:rPr>
          <w:rFonts w:ascii="Arial" w:hAnsi="Arial" w:cs="Arial"/>
          <w:bCs/>
          <w:noProof/>
          <w:sz w:val="20"/>
          <w:szCs w:val="20"/>
          <w:lang w:val="sk-SK"/>
        </w:rPr>
      </w:pPr>
      <w:r w:rsidRPr="00AE56C8">
        <w:rPr>
          <w:rFonts w:ascii="Arial" w:hAnsi="Arial" w:cs="Arial"/>
          <w:bCs/>
          <w:noProof/>
          <w:sz w:val="20"/>
          <w:szCs w:val="20"/>
          <w:lang w:val="sk-SK"/>
        </w:rPr>
        <w:lastRenderedPageBreak/>
        <w:t xml:space="preserve">Vaše práva podľa účinnej právnej úpravy k ochrane osobných údajov sú vysvetlené </w:t>
      </w:r>
      <w:r w:rsidR="00AE56C8">
        <w:rPr>
          <w:rFonts w:ascii="Arial" w:hAnsi="Arial" w:cs="Arial"/>
          <w:bCs/>
          <w:noProof/>
          <w:sz w:val="20"/>
          <w:szCs w:val="20"/>
          <w:lang w:val="sk-SK"/>
        </w:rPr>
        <w:t xml:space="preserve">v zásadách </w:t>
      </w:r>
      <w:r w:rsidR="00AE56C8" w:rsidRPr="00AE56C8">
        <w:rPr>
          <w:rFonts w:ascii="Arial" w:hAnsi="Arial" w:cs="Arial"/>
          <w:bCs/>
          <w:noProof/>
          <w:sz w:val="20"/>
          <w:szCs w:val="20"/>
          <w:lang w:val="sk-SK"/>
        </w:rPr>
        <w:t>ochrany osobních údaj</w:t>
      </w:r>
      <w:r w:rsidR="00AE56C8">
        <w:rPr>
          <w:rFonts w:ascii="Arial" w:hAnsi="Arial" w:cs="Arial"/>
          <w:bCs/>
          <w:noProof/>
          <w:sz w:val="20"/>
          <w:szCs w:val="20"/>
          <w:lang w:val="sk-SK"/>
        </w:rPr>
        <w:t xml:space="preserve">ov dostupných </w:t>
      </w:r>
      <w:r w:rsidR="006B3F24">
        <w:rPr>
          <w:rFonts w:ascii="Arial" w:hAnsi="Arial" w:cs="Arial"/>
          <w:bCs/>
          <w:noProof/>
          <w:sz w:val="20"/>
          <w:szCs w:val="20"/>
          <w:lang w:val="sk-SK"/>
        </w:rPr>
        <w:t xml:space="preserve">na </w:t>
      </w:r>
      <w:hyperlink r:id="rId23" w:history="1">
        <w:r w:rsidR="001720BB" w:rsidRPr="00BF4AFE">
          <w:rPr>
            <w:rStyle w:val="Hypertextovodkaz"/>
            <w:rFonts w:ascii="Arial" w:hAnsi="Arial" w:cs="Arial"/>
            <w:sz w:val="20"/>
            <w:szCs w:val="20"/>
            <w:lang w:val="sk-SK"/>
          </w:rPr>
          <w:t>www.teva.sk</w:t>
        </w:r>
      </w:hyperlink>
      <w:r w:rsidR="001720BB">
        <w:rPr>
          <w:rFonts w:ascii="Arial" w:hAnsi="Arial" w:cs="Arial"/>
          <w:sz w:val="20"/>
          <w:szCs w:val="20"/>
          <w:lang w:val="sk-SK"/>
        </w:rPr>
        <w:t xml:space="preserve"> alebo na akýchkoľvek našich produktových webových stránkach.</w:t>
      </w:r>
    </w:p>
    <w:p w14:paraId="0B1B5913" w14:textId="780A4CC0" w:rsidR="00AB1EC8" w:rsidRPr="00AE56C8" w:rsidRDefault="00AB1EC8" w:rsidP="0085714A">
      <w:pPr>
        <w:pStyle w:val="Odstavecseseznamem"/>
        <w:numPr>
          <w:ilvl w:val="0"/>
          <w:numId w:val="1"/>
        </w:numPr>
        <w:spacing w:before="100" w:beforeAutospacing="1" w:after="100" w:afterAutospacing="1"/>
        <w:jc w:val="both"/>
        <w:outlineLvl w:val="1"/>
        <w:rPr>
          <w:rFonts w:ascii="Arial" w:hAnsi="Arial" w:cs="Arial"/>
          <w:b/>
          <w:bCs/>
          <w:noProof/>
          <w:sz w:val="20"/>
          <w:szCs w:val="20"/>
          <w:lang w:val="sk-SK"/>
        </w:rPr>
      </w:pPr>
      <w:r w:rsidRPr="00AE56C8">
        <w:rPr>
          <w:rFonts w:ascii="Arial" w:hAnsi="Arial" w:cs="Arial"/>
          <w:b/>
          <w:bCs/>
          <w:noProof/>
          <w:sz w:val="20"/>
          <w:szCs w:val="20"/>
          <w:lang w:val="sk-SK"/>
        </w:rPr>
        <w:t xml:space="preserve">Otázky týkajúce sa </w:t>
      </w:r>
      <w:r w:rsidR="0085714A" w:rsidRPr="00AE56C8">
        <w:rPr>
          <w:rFonts w:ascii="Arial" w:hAnsi="Arial" w:cs="Arial"/>
          <w:b/>
          <w:bCs/>
          <w:noProof/>
          <w:sz w:val="20"/>
          <w:szCs w:val="20"/>
          <w:lang w:val="sk-SK"/>
        </w:rPr>
        <w:t>cookies – kontaktujte nás</w:t>
      </w:r>
    </w:p>
    <w:p w14:paraId="3334EDE4" w14:textId="0B603998" w:rsidR="0085714A" w:rsidRPr="00AE56C8" w:rsidRDefault="0085714A" w:rsidP="0085714A">
      <w:pPr>
        <w:spacing w:before="100" w:beforeAutospacing="1" w:after="100" w:afterAutospacing="1"/>
        <w:jc w:val="both"/>
        <w:rPr>
          <w:rFonts w:ascii="Arial" w:hAnsi="Arial" w:cs="Arial"/>
          <w:bCs/>
          <w:noProof/>
          <w:sz w:val="20"/>
          <w:szCs w:val="20"/>
          <w:lang w:val="sk-SK"/>
        </w:rPr>
      </w:pPr>
      <w:r w:rsidRPr="00AE56C8">
        <w:rPr>
          <w:rFonts w:ascii="Arial" w:hAnsi="Arial" w:cs="Arial"/>
          <w:bCs/>
          <w:noProof/>
          <w:sz w:val="20"/>
          <w:szCs w:val="20"/>
          <w:lang w:val="sk-SK"/>
        </w:rPr>
        <w:t xml:space="preserve">Pokiaľ čomukoľvek v týchto podmienkach nerozumiete alebo máte iné otázky či žiadosti, môžete sa obrátiť na oddelenie spoločnosti Teva, ktoré má na starosti ochranu osobných údajov na adrese </w:t>
      </w:r>
      <w:hyperlink r:id="rId24" w:history="1">
        <w:r w:rsidR="00AB1EC8" w:rsidRPr="00AE56C8">
          <w:rPr>
            <w:rStyle w:val="Hypertextovodkaz"/>
            <w:rFonts w:ascii="Arial" w:eastAsiaTheme="majorEastAsia" w:hAnsi="Arial" w:cs="Arial"/>
            <w:sz w:val="20"/>
            <w:szCs w:val="20"/>
            <w:lang w:val="sk-SK"/>
          </w:rPr>
          <w:t>EUPrivacy@tevaeu.com</w:t>
        </w:r>
      </w:hyperlink>
      <w:r w:rsidR="00AB1EC8" w:rsidRPr="00AE56C8">
        <w:rPr>
          <w:rFonts w:ascii="Arial" w:hAnsi="Arial" w:cs="Arial"/>
          <w:noProof/>
          <w:sz w:val="20"/>
          <w:szCs w:val="20"/>
          <w:lang w:val="sk-SK"/>
        </w:rPr>
        <w:t>.</w:t>
      </w:r>
    </w:p>
    <w:p w14:paraId="110C32C7" w14:textId="77777777" w:rsidR="00AB1EC8" w:rsidRPr="00AE56C8" w:rsidRDefault="00AB1EC8" w:rsidP="0085714A">
      <w:pPr>
        <w:pStyle w:val="Odstavecseseznamem"/>
        <w:numPr>
          <w:ilvl w:val="0"/>
          <w:numId w:val="1"/>
        </w:numPr>
        <w:spacing w:before="100" w:beforeAutospacing="1" w:after="100" w:afterAutospacing="1" w:line="240" w:lineRule="auto"/>
        <w:jc w:val="both"/>
        <w:outlineLvl w:val="1"/>
        <w:rPr>
          <w:rFonts w:ascii="Arial" w:hAnsi="Arial" w:cs="Arial"/>
          <w:b/>
          <w:bCs/>
          <w:noProof/>
          <w:sz w:val="20"/>
          <w:szCs w:val="20"/>
          <w:lang w:val="sk-SK"/>
        </w:rPr>
      </w:pPr>
      <w:r w:rsidRPr="00AE56C8">
        <w:rPr>
          <w:rFonts w:ascii="Arial" w:hAnsi="Arial" w:cs="Arial"/>
          <w:b/>
          <w:bCs/>
          <w:noProof/>
          <w:sz w:val="20"/>
          <w:szCs w:val="20"/>
          <w:lang w:val="sk-SK"/>
        </w:rPr>
        <w:t>Zmeny týchto zásad o ochrane osobných údajov</w:t>
      </w:r>
    </w:p>
    <w:p w14:paraId="1C04BC5C" w14:textId="298F76F0" w:rsidR="00AB1EC8" w:rsidRPr="00AE56C8" w:rsidRDefault="00AB1EC8" w:rsidP="00AB1EC8">
      <w:pPr>
        <w:spacing w:before="100" w:beforeAutospacing="1" w:after="100" w:afterAutospacing="1" w:line="240" w:lineRule="auto"/>
        <w:jc w:val="both"/>
        <w:outlineLvl w:val="1"/>
        <w:rPr>
          <w:rFonts w:ascii="Arial" w:hAnsi="Arial" w:cs="Arial"/>
          <w:noProof/>
          <w:sz w:val="20"/>
          <w:szCs w:val="20"/>
          <w:lang w:val="sk-SK"/>
        </w:rPr>
      </w:pPr>
      <w:r w:rsidRPr="00AE56C8">
        <w:rPr>
          <w:rFonts w:ascii="Arial" w:hAnsi="Arial" w:cs="Arial"/>
          <w:noProof/>
          <w:sz w:val="20"/>
          <w:szCs w:val="20"/>
          <w:lang w:val="sk-SK"/>
        </w:rPr>
        <w:t>Tieto podmienky je Teva oprávnená v prípade potreby zmeniť. Spoločnosť Teva umiestni aktualizovanú verziu podmienok na túto stránku a súčasne môže o zmenách informovať aj iným spôsobom.</w:t>
      </w:r>
    </w:p>
    <w:p w14:paraId="023D0781" w14:textId="77777777" w:rsidR="0085714A" w:rsidRPr="00AE56C8" w:rsidRDefault="0085714A" w:rsidP="00AB1EC8">
      <w:pPr>
        <w:spacing w:before="100" w:beforeAutospacing="1" w:after="100" w:afterAutospacing="1" w:line="240" w:lineRule="auto"/>
        <w:jc w:val="both"/>
        <w:outlineLvl w:val="1"/>
        <w:rPr>
          <w:rFonts w:ascii="Arial" w:hAnsi="Arial" w:cs="Arial"/>
          <w:noProof/>
          <w:sz w:val="20"/>
          <w:szCs w:val="20"/>
          <w:lang w:val="sk-SK"/>
        </w:rPr>
      </w:pPr>
    </w:p>
    <w:p w14:paraId="7CBAD482" w14:textId="082C094A" w:rsidR="00AB1EC8" w:rsidRPr="00AE56C8" w:rsidRDefault="00AB1EC8" w:rsidP="0085714A">
      <w:pPr>
        <w:pStyle w:val="Odstavecseseznamem"/>
        <w:numPr>
          <w:ilvl w:val="0"/>
          <w:numId w:val="1"/>
        </w:numPr>
        <w:spacing w:before="100" w:beforeAutospacing="1" w:after="240" w:line="240" w:lineRule="auto"/>
        <w:jc w:val="both"/>
        <w:outlineLvl w:val="3"/>
        <w:rPr>
          <w:rFonts w:ascii="Arial" w:hAnsi="Arial" w:cs="Arial"/>
          <w:b/>
          <w:noProof/>
          <w:sz w:val="20"/>
          <w:szCs w:val="20"/>
          <w:lang w:val="sk-SK"/>
        </w:rPr>
      </w:pPr>
      <w:r w:rsidRPr="00AE56C8">
        <w:rPr>
          <w:rFonts w:ascii="Arial" w:hAnsi="Arial" w:cs="Arial"/>
          <w:b/>
          <w:noProof/>
          <w:sz w:val="20"/>
          <w:szCs w:val="20"/>
          <w:lang w:val="sk-SK"/>
        </w:rPr>
        <w:t xml:space="preserve">Posledná aktualizácia: </w:t>
      </w:r>
      <w:r w:rsidR="001720BB">
        <w:rPr>
          <w:rFonts w:ascii="Arial" w:hAnsi="Arial" w:cs="Arial"/>
          <w:b/>
          <w:noProof/>
          <w:sz w:val="20"/>
          <w:szCs w:val="20"/>
          <w:lang w:val="sk-SK"/>
        </w:rPr>
        <w:t>október</w:t>
      </w:r>
      <w:r w:rsidRPr="00AE56C8">
        <w:rPr>
          <w:rFonts w:ascii="Arial" w:hAnsi="Arial" w:cs="Arial"/>
          <w:b/>
          <w:noProof/>
          <w:sz w:val="20"/>
          <w:szCs w:val="20"/>
          <w:lang w:val="sk-SK"/>
        </w:rPr>
        <w:t xml:space="preserve"> 2024</w:t>
      </w:r>
    </w:p>
    <w:p w14:paraId="0B9A9F01" w14:textId="77777777" w:rsidR="00087A58" w:rsidRPr="00AE56C8" w:rsidRDefault="00087A58">
      <w:pPr>
        <w:rPr>
          <w:lang w:val="sk-SK"/>
        </w:rPr>
      </w:pPr>
    </w:p>
    <w:sectPr w:rsidR="00087A58" w:rsidRPr="00AE5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060B"/>
    <w:multiLevelType w:val="hybridMultilevel"/>
    <w:tmpl w:val="0EC4BB5A"/>
    <w:lvl w:ilvl="0" w:tplc="98EE80F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16542C"/>
    <w:multiLevelType w:val="hybridMultilevel"/>
    <w:tmpl w:val="C1E4E438"/>
    <w:lvl w:ilvl="0" w:tplc="0809000F">
      <w:start w:val="1"/>
      <w:numFmt w:val="decimal"/>
      <w:lvlText w:val="%1."/>
      <w:lvlJc w:val="left"/>
      <w:pPr>
        <w:ind w:left="360" w:hanging="360"/>
      </w:pPr>
      <w:rPr>
        <w:rFonts w:hint="default"/>
      </w:rPr>
    </w:lvl>
    <w:lvl w:ilvl="1" w:tplc="A18056AE">
      <w:start w:val="1"/>
      <w:numFmt w:val="lowerLetter"/>
      <w:lvlText w:val="%2."/>
      <w:lvlJc w:val="left"/>
      <w:pPr>
        <w:ind w:left="1080" w:hanging="360"/>
      </w:pPr>
      <w:rPr>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8F12BA"/>
    <w:multiLevelType w:val="hybridMultilevel"/>
    <w:tmpl w:val="3EFEEE5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 w15:restartNumberingAfterBreak="0">
    <w:nsid w:val="34084DEE"/>
    <w:multiLevelType w:val="hybridMultilevel"/>
    <w:tmpl w:val="C0A88CE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4567B2"/>
    <w:multiLevelType w:val="hybridMultilevel"/>
    <w:tmpl w:val="FAE6E0F2"/>
    <w:lvl w:ilvl="0" w:tplc="DC7C2B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B81020"/>
    <w:multiLevelType w:val="hybridMultilevel"/>
    <w:tmpl w:val="9ACE7EA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6" w15:restartNumberingAfterBreak="0">
    <w:nsid w:val="4B814F7A"/>
    <w:multiLevelType w:val="hybridMultilevel"/>
    <w:tmpl w:val="72049BF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6E686C8B"/>
    <w:multiLevelType w:val="hybridMultilevel"/>
    <w:tmpl w:val="DBA4E06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num w:numId="1" w16cid:durableId="1394696183">
    <w:abstractNumId w:val="0"/>
  </w:num>
  <w:num w:numId="2" w16cid:durableId="2082481240">
    <w:abstractNumId w:val="4"/>
  </w:num>
  <w:num w:numId="3" w16cid:durableId="1947736556">
    <w:abstractNumId w:val="3"/>
  </w:num>
  <w:num w:numId="4" w16cid:durableId="1987736701">
    <w:abstractNumId w:val="1"/>
  </w:num>
  <w:num w:numId="5" w16cid:durableId="186070520">
    <w:abstractNumId w:val="2"/>
  </w:num>
  <w:num w:numId="6" w16cid:durableId="1300577423">
    <w:abstractNumId w:val="7"/>
  </w:num>
  <w:num w:numId="7" w16cid:durableId="1419789391">
    <w:abstractNumId w:val="6"/>
  </w:num>
  <w:num w:numId="8" w16cid:durableId="2049524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67"/>
    <w:rsid w:val="00012C69"/>
    <w:rsid w:val="00014BCA"/>
    <w:rsid w:val="00023BEC"/>
    <w:rsid w:val="00034AF5"/>
    <w:rsid w:val="00040944"/>
    <w:rsid w:val="00087A58"/>
    <w:rsid w:val="000C1B46"/>
    <w:rsid w:val="000C223F"/>
    <w:rsid w:val="000E092E"/>
    <w:rsid w:val="001003BF"/>
    <w:rsid w:val="00101D15"/>
    <w:rsid w:val="00105727"/>
    <w:rsid w:val="00114F8F"/>
    <w:rsid w:val="001152EA"/>
    <w:rsid w:val="00152D6D"/>
    <w:rsid w:val="001615C2"/>
    <w:rsid w:val="001720BB"/>
    <w:rsid w:val="00193A9D"/>
    <w:rsid w:val="001B1B11"/>
    <w:rsid w:val="001E0AD2"/>
    <w:rsid w:val="00216396"/>
    <w:rsid w:val="00217A36"/>
    <w:rsid w:val="0023487E"/>
    <w:rsid w:val="002361B8"/>
    <w:rsid w:val="00267384"/>
    <w:rsid w:val="002B1650"/>
    <w:rsid w:val="002B26B1"/>
    <w:rsid w:val="002C29DB"/>
    <w:rsid w:val="002C3442"/>
    <w:rsid w:val="002E0E48"/>
    <w:rsid w:val="002F0DA1"/>
    <w:rsid w:val="002F329A"/>
    <w:rsid w:val="00335068"/>
    <w:rsid w:val="00354448"/>
    <w:rsid w:val="00374889"/>
    <w:rsid w:val="00381A18"/>
    <w:rsid w:val="00393AD5"/>
    <w:rsid w:val="004276D5"/>
    <w:rsid w:val="00455213"/>
    <w:rsid w:val="00457B8B"/>
    <w:rsid w:val="0049704C"/>
    <w:rsid w:val="004C7060"/>
    <w:rsid w:val="004D4C37"/>
    <w:rsid w:val="004E5626"/>
    <w:rsid w:val="004E56D2"/>
    <w:rsid w:val="004E5FB4"/>
    <w:rsid w:val="004F6D3C"/>
    <w:rsid w:val="00502A2C"/>
    <w:rsid w:val="0050429D"/>
    <w:rsid w:val="00524E67"/>
    <w:rsid w:val="00534A12"/>
    <w:rsid w:val="00575F55"/>
    <w:rsid w:val="00590E90"/>
    <w:rsid w:val="005C6A29"/>
    <w:rsid w:val="005F00CE"/>
    <w:rsid w:val="005F1D72"/>
    <w:rsid w:val="00606DB4"/>
    <w:rsid w:val="006564D3"/>
    <w:rsid w:val="0066419E"/>
    <w:rsid w:val="00670130"/>
    <w:rsid w:val="00673EE5"/>
    <w:rsid w:val="0067797C"/>
    <w:rsid w:val="006803F1"/>
    <w:rsid w:val="006810BC"/>
    <w:rsid w:val="0069281A"/>
    <w:rsid w:val="00694DA5"/>
    <w:rsid w:val="006B3F24"/>
    <w:rsid w:val="006E42B3"/>
    <w:rsid w:val="006F08ED"/>
    <w:rsid w:val="006F3729"/>
    <w:rsid w:val="006F55F1"/>
    <w:rsid w:val="007103C7"/>
    <w:rsid w:val="0071455B"/>
    <w:rsid w:val="00726299"/>
    <w:rsid w:val="007354FA"/>
    <w:rsid w:val="007379E4"/>
    <w:rsid w:val="007825C0"/>
    <w:rsid w:val="007A7B8F"/>
    <w:rsid w:val="00805DD9"/>
    <w:rsid w:val="00835E42"/>
    <w:rsid w:val="00837BBC"/>
    <w:rsid w:val="00842790"/>
    <w:rsid w:val="0085213C"/>
    <w:rsid w:val="00856FE1"/>
    <w:rsid w:val="0085714A"/>
    <w:rsid w:val="00880620"/>
    <w:rsid w:val="0089492B"/>
    <w:rsid w:val="008A4C67"/>
    <w:rsid w:val="008A7EF6"/>
    <w:rsid w:val="008B113C"/>
    <w:rsid w:val="008B77D1"/>
    <w:rsid w:val="008C55DB"/>
    <w:rsid w:val="008E19BE"/>
    <w:rsid w:val="0093516A"/>
    <w:rsid w:val="00960A64"/>
    <w:rsid w:val="00981013"/>
    <w:rsid w:val="009B0CF1"/>
    <w:rsid w:val="009C147D"/>
    <w:rsid w:val="009D0B8F"/>
    <w:rsid w:val="009E474C"/>
    <w:rsid w:val="00A020D6"/>
    <w:rsid w:val="00A11BB9"/>
    <w:rsid w:val="00A2387D"/>
    <w:rsid w:val="00AA27D1"/>
    <w:rsid w:val="00AB1EC8"/>
    <w:rsid w:val="00AB57FF"/>
    <w:rsid w:val="00AD4AB4"/>
    <w:rsid w:val="00AD6F69"/>
    <w:rsid w:val="00AE56C8"/>
    <w:rsid w:val="00B10F29"/>
    <w:rsid w:val="00B221E9"/>
    <w:rsid w:val="00B26518"/>
    <w:rsid w:val="00B375BF"/>
    <w:rsid w:val="00B56BB9"/>
    <w:rsid w:val="00B60333"/>
    <w:rsid w:val="00B660A7"/>
    <w:rsid w:val="00B85C80"/>
    <w:rsid w:val="00BA18D7"/>
    <w:rsid w:val="00BA2017"/>
    <w:rsid w:val="00BA7FD8"/>
    <w:rsid w:val="00BC3E7E"/>
    <w:rsid w:val="00C0795D"/>
    <w:rsid w:val="00C151D8"/>
    <w:rsid w:val="00C164A9"/>
    <w:rsid w:val="00C32E14"/>
    <w:rsid w:val="00C95E75"/>
    <w:rsid w:val="00CC3265"/>
    <w:rsid w:val="00CC397E"/>
    <w:rsid w:val="00CE5FF8"/>
    <w:rsid w:val="00D06683"/>
    <w:rsid w:val="00D212DB"/>
    <w:rsid w:val="00D21821"/>
    <w:rsid w:val="00D27398"/>
    <w:rsid w:val="00D3142A"/>
    <w:rsid w:val="00D4319B"/>
    <w:rsid w:val="00D52E0A"/>
    <w:rsid w:val="00D60FE5"/>
    <w:rsid w:val="00D85FAB"/>
    <w:rsid w:val="00D920C1"/>
    <w:rsid w:val="00DA10ED"/>
    <w:rsid w:val="00DD4FB1"/>
    <w:rsid w:val="00DF0841"/>
    <w:rsid w:val="00E45E06"/>
    <w:rsid w:val="00E65257"/>
    <w:rsid w:val="00E67045"/>
    <w:rsid w:val="00E94199"/>
    <w:rsid w:val="00EC549C"/>
    <w:rsid w:val="00EC5DC7"/>
    <w:rsid w:val="00EC6290"/>
    <w:rsid w:val="00EC71C4"/>
    <w:rsid w:val="00ED6B47"/>
    <w:rsid w:val="00EE1029"/>
    <w:rsid w:val="00EE45F6"/>
    <w:rsid w:val="00EF718A"/>
    <w:rsid w:val="00F3234F"/>
    <w:rsid w:val="00F4245C"/>
    <w:rsid w:val="00F810C1"/>
    <w:rsid w:val="00F87B06"/>
    <w:rsid w:val="00F92D4E"/>
    <w:rsid w:val="00FD44D2"/>
    <w:rsid w:val="00FF4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FDE5"/>
  <w15:chartTrackingRefBased/>
  <w15:docId w15:val="{3AE8BF18-1E61-4950-BB09-BBA5A91A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D6D"/>
    <w:pPr>
      <w:spacing w:after="200" w:line="276" w:lineRule="auto"/>
    </w:pPr>
    <w:rPr>
      <w:rFonts w:ascii="Calibri" w:eastAsia="Times New Roman" w:hAnsi="Calibri" w:cs="Times New Roman"/>
      <w:kern w:val="0"/>
      <w14:ligatures w14:val="none"/>
    </w:rPr>
  </w:style>
  <w:style w:type="paragraph" w:styleId="Nadpis1">
    <w:name w:val="heading 1"/>
    <w:basedOn w:val="Normln"/>
    <w:next w:val="Normln"/>
    <w:link w:val="Nadpis1Char"/>
    <w:uiPriority w:val="9"/>
    <w:qFormat/>
    <w:rsid w:val="008A4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A4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A4C6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A4C6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A4C6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A4C6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A4C6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A4C6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A4C6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4C67"/>
    <w:rPr>
      <w:rFonts w:asciiTheme="majorHAnsi" w:eastAsiaTheme="majorEastAsia" w:hAnsiTheme="majorHAnsi" w:cstheme="majorBidi"/>
      <w:noProof/>
      <w:color w:val="0F4761" w:themeColor="accent1" w:themeShade="BF"/>
      <w:sz w:val="40"/>
      <w:szCs w:val="40"/>
    </w:rPr>
  </w:style>
  <w:style w:type="character" w:customStyle="1" w:styleId="Nadpis2Char">
    <w:name w:val="Nadpis 2 Char"/>
    <w:basedOn w:val="Standardnpsmoodstavce"/>
    <w:link w:val="Nadpis2"/>
    <w:uiPriority w:val="9"/>
    <w:semiHidden/>
    <w:rsid w:val="008A4C67"/>
    <w:rPr>
      <w:rFonts w:asciiTheme="majorHAnsi" w:eastAsiaTheme="majorEastAsia" w:hAnsiTheme="majorHAnsi" w:cstheme="majorBidi"/>
      <w:noProof/>
      <w:color w:val="0F4761" w:themeColor="accent1" w:themeShade="BF"/>
      <w:sz w:val="32"/>
      <w:szCs w:val="32"/>
    </w:rPr>
  </w:style>
  <w:style w:type="character" w:customStyle="1" w:styleId="Nadpis3Char">
    <w:name w:val="Nadpis 3 Char"/>
    <w:basedOn w:val="Standardnpsmoodstavce"/>
    <w:link w:val="Nadpis3"/>
    <w:uiPriority w:val="9"/>
    <w:semiHidden/>
    <w:rsid w:val="008A4C67"/>
    <w:rPr>
      <w:rFonts w:eastAsiaTheme="majorEastAsia" w:cstheme="majorBidi"/>
      <w:noProof/>
      <w:color w:val="0F4761" w:themeColor="accent1" w:themeShade="BF"/>
      <w:sz w:val="28"/>
      <w:szCs w:val="28"/>
    </w:rPr>
  </w:style>
  <w:style w:type="character" w:customStyle="1" w:styleId="Nadpis4Char">
    <w:name w:val="Nadpis 4 Char"/>
    <w:basedOn w:val="Standardnpsmoodstavce"/>
    <w:link w:val="Nadpis4"/>
    <w:uiPriority w:val="9"/>
    <w:semiHidden/>
    <w:rsid w:val="008A4C67"/>
    <w:rPr>
      <w:rFonts w:eastAsiaTheme="majorEastAsia" w:cstheme="majorBidi"/>
      <w:i/>
      <w:iCs/>
      <w:noProof/>
      <w:color w:val="0F4761" w:themeColor="accent1" w:themeShade="BF"/>
    </w:rPr>
  </w:style>
  <w:style w:type="character" w:customStyle="1" w:styleId="Nadpis5Char">
    <w:name w:val="Nadpis 5 Char"/>
    <w:basedOn w:val="Standardnpsmoodstavce"/>
    <w:link w:val="Nadpis5"/>
    <w:uiPriority w:val="9"/>
    <w:semiHidden/>
    <w:rsid w:val="008A4C67"/>
    <w:rPr>
      <w:rFonts w:eastAsiaTheme="majorEastAsia" w:cstheme="majorBidi"/>
      <w:noProof/>
      <w:color w:val="0F4761" w:themeColor="accent1" w:themeShade="BF"/>
    </w:rPr>
  </w:style>
  <w:style w:type="character" w:customStyle="1" w:styleId="Nadpis6Char">
    <w:name w:val="Nadpis 6 Char"/>
    <w:basedOn w:val="Standardnpsmoodstavce"/>
    <w:link w:val="Nadpis6"/>
    <w:uiPriority w:val="9"/>
    <w:semiHidden/>
    <w:rsid w:val="008A4C67"/>
    <w:rPr>
      <w:rFonts w:eastAsiaTheme="majorEastAsia" w:cstheme="majorBidi"/>
      <w:i/>
      <w:iCs/>
      <w:noProof/>
      <w:color w:val="595959" w:themeColor="text1" w:themeTint="A6"/>
    </w:rPr>
  </w:style>
  <w:style w:type="character" w:customStyle="1" w:styleId="Nadpis7Char">
    <w:name w:val="Nadpis 7 Char"/>
    <w:basedOn w:val="Standardnpsmoodstavce"/>
    <w:link w:val="Nadpis7"/>
    <w:uiPriority w:val="9"/>
    <w:semiHidden/>
    <w:rsid w:val="008A4C67"/>
    <w:rPr>
      <w:rFonts w:eastAsiaTheme="majorEastAsia" w:cstheme="majorBidi"/>
      <w:noProof/>
      <w:color w:val="595959" w:themeColor="text1" w:themeTint="A6"/>
    </w:rPr>
  </w:style>
  <w:style w:type="character" w:customStyle="1" w:styleId="Nadpis8Char">
    <w:name w:val="Nadpis 8 Char"/>
    <w:basedOn w:val="Standardnpsmoodstavce"/>
    <w:link w:val="Nadpis8"/>
    <w:uiPriority w:val="9"/>
    <w:semiHidden/>
    <w:rsid w:val="008A4C67"/>
    <w:rPr>
      <w:rFonts w:eastAsiaTheme="majorEastAsia" w:cstheme="majorBidi"/>
      <w:i/>
      <w:iCs/>
      <w:noProof/>
      <w:color w:val="272727" w:themeColor="text1" w:themeTint="D8"/>
    </w:rPr>
  </w:style>
  <w:style w:type="character" w:customStyle="1" w:styleId="Nadpis9Char">
    <w:name w:val="Nadpis 9 Char"/>
    <w:basedOn w:val="Standardnpsmoodstavce"/>
    <w:link w:val="Nadpis9"/>
    <w:uiPriority w:val="9"/>
    <w:semiHidden/>
    <w:rsid w:val="008A4C67"/>
    <w:rPr>
      <w:rFonts w:eastAsiaTheme="majorEastAsia" w:cstheme="majorBidi"/>
      <w:noProof/>
      <w:color w:val="272727" w:themeColor="text1" w:themeTint="D8"/>
    </w:rPr>
  </w:style>
  <w:style w:type="paragraph" w:styleId="Nzev">
    <w:name w:val="Title"/>
    <w:basedOn w:val="Normln"/>
    <w:next w:val="Normln"/>
    <w:link w:val="NzevChar"/>
    <w:uiPriority w:val="10"/>
    <w:qFormat/>
    <w:rsid w:val="008A4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A4C67"/>
    <w:rPr>
      <w:rFonts w:asciiTheme="majorHAnsi" w:eastAsiaTheme="majorEastAsia" w:hAnsiTheme="majorHAnsi" w:cstheme="majorBidi"/>
      <w:noProof/>
      <w:spacing w:val="-10"/>
      <w:kern w:val="28"/>
      <w:sz w:val="56"/>
      <w:szCs w:val="56"/>
    </w:rPr>
  </w:style>
  <w:style w:type="paragraph" w:styleId="Podnadpis">
    <w:name w:val="Subtitle"/>
    <w:basedOn w:val="Normln"/>
    <w:next w:val="Normln"/>
    <w:link w:val="PodnadpisChar"/>
    <w:uiPriority w:val="11"/>
    <w:qFormat/>
    <w:rsid w:val="008A4C6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A4C67"/>
    <w:rPr>
      <w:rFonts w:eastAsiaTheme="majorEastAsia" w:cstheme="majorBidi"/>
      <w:noProof/>
      <w:color w:val="595959" w:themeColor="text1" w:themeTint="A6"/>
      <w:spacing w:val="15"/>
      <w:sz w:val="28"/>
      <w:szCs w:val="28"/>
    </w:rPr>
  </w:style>
  <w:style w:type="paragraph" w:styleId="Citt">
    <w:name w:val="Quote"/>
    <w:basedOn w:val="Normln"/>
    <w:next w:val="Normln"/>
    <w:link w:val="CittChar"/>
    <w:uiPriority w:val="29"/>
    <w:qFormat/>
    <w:rsid w:val="008A4C67"/>
    <w:pPr>
      <w:spacing w:before="160"/>
      <w:jc w:val="center"/>
    </w:pPr>
    <w:rPr>
      <w:i/>
      <w:iCs/>
      <w:color w:val="404040" w:themeColor="text1" w:themeTint="BF"/>
    </w:rPr>
  </w:style>
  <w:style w:type="character" w:customStyle="1" w:styleId="CittChar">
    <w:name w:val="Citát Char"/>
    <w:basedOn w:val="Standardnpsmoodstavce"/>
    <w:link w:val="Citt"/>
    <w:uiPriority w:val="29"/>
    <w:rsid w:val="008A4C67"/>
    <w:rPr>
      <w:i/>
      <w:iCs/>
      <w:noProof/>
      <w:color w:val="404040" w:themeColor="text1" w:themeTint="BF"/>
    </w:rPr>
  </w:style>
  <w:style w:type="paragraph" w:styleId="Odstavecseseznamem">
    <w:name w:val="List Paragraph"/>
    <w:basedOn w:val="Normln"/>
    <w:uiPriority w:val="34"/>
    <w:qFormat/>
    <w:rsid w:val="008A4C67"/>
    <w:pPr>
      <w:ind w:left="720"/>
      <w:contextualSpacing/>
    </w:pPr>
  </w:style>
  <w:style w:type="character" w:styleId="Zdraznnintenzivn">
    <w:name w:val="Intense Emphasis"/>
    <w:basedOn w:val="Standardnpsmoodstavce"/>
    <w:uiPriority w:val="21"/>
    <w:qFormat/>
    <w:rsid w:val="008A4C67"/>
    <w:rPr>
      <w:i/>
      <w:iCs/>
      <w:color w:val="0F4761" w:themeColor="accent1" w:themeShade="BF"/>
    </w:rPr>
  </w:style>
  <w:style w:type="paragraph" w:styleId="Vrazncitt">
    <w:name w:val="Intense Quote"/>
    <w:basedOn w:val="Normln"/>
    <w:next w:val="Normln"/>
    <w:link w:val="VrazncittChar"/>
    <w:uiPriority w:val="30"/>
    <w:qFormat/>
    <w:rsid w:val="008A4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A4C67"/>
    <w:rPr>
      <w:i/>
      <w:iCs/>
      <w:noProof/>
      <w:color w:val="0F4761" w:themeColor="accent1" w:themeShade="BF"/>
    </w:rPr>
  </w:style>
  <w:style w:type="character" w:styleId="Odkazintenzivn">
    <w:name w:val="Intense Reference"/>
    <w:basedOn w:val="Standardnpsmoodstavce"/>
    <w:uiPriority w:val="32"/>
    <w:qFormat/>
    <w:rsid w:val="008A4C67"/>
    <w:rPr>
      <w:b/>
      <w:bCs/>
      <w:smallCaps/>
      <w:color w:val="0F4761" w:themeColor="accent1" w:themeShade="BF"/>
      <w:spacing w:val="5"/>
    </w:rPr>
  </w:style>
  <w:style w:type="character" w:styleId="Odkaznakoment">
    <w:name w:val="annotation reference"/>
    <w:basedOn w:val="Standardnpsmoodstavce"/>
    <w:uiPriority w:val="99"/>
    <w:rsid w:val="00152D6D"/>
    <w:rPr>
      <w:rFonts w:cs="Times New Roman"/>
      <w:sz w:val="16"/>
      <w:szCs w:val="16"/>
    </w:rPr>
  </w:style>
  <w:style w:type="paragraph" w:styleId="Textkomente">
    <w:name w:val="annotation text"/>
    <w:basedOn w:val="Normln"/>
    <w:link w:val="TextkomenteChar"/>
    <w:uiPriority w:val="99"/>
    <w:rsid w:val="00152D6D"/>
    <w:pPr>
      <w:spacing w:line="240" w:lineRule="auto"/>
    </w:pPr>
    <w:rPr>
      <w:sz w:val="20"/>
      <w:szCs w:val="20"/>
    </w:rPr>
  </w:style>
  <w:style w:type="character" w:customStyle="1" w:styleId="TextkomenteChar">
    <w:name w:val="Text komentáře Char"/>
    <w:basedOn w:val="Standardnpsmoodstavce"/>
    <w:link w:val="Textkomente"/>
    <w:uiPriority w:val="99"/>
    <w:rsid w:val="00152D6D"/>
    <w:rPr>
      <w:rFonts w:ascii="Calibri" w:eastAsia="Times New Roman" w:hAnsi="Calibri" w:cs="Times New Roman"/>
      <w:kern w:val="0"/>
      <w:sz w:val="20"/>
      <w:szCs w:val="20"/>
      <w:lang w:val="sk"/>
      <w14:ligatures w14:val="none"/>
    </w:rPr>
  </w:style>
  <w:style w:type="character" w:styleId="Hypertextovodkaz">
    <w:name w:val="Hyperlink"/>
    <w:basedOn w:val="Standardnpsmoodstavce"/>
    <w:uiPriority w:val="99"/>
    <w:rsid w:val="00AB1EC8"/>
    <w:rPr>
      <w:rFonts w:cs="Times New Roman"/>
      <w:color w:val="0000FF"/>
      <w:u w:val="single"/>
    </w:rPr>
  </w:style>
  <w:style w:type="paragraph" w:styleId="Pedmtkomente">
    <w:name w:val="annotation subject"/>
    <w:basedOn w:val="Textkomente"/>
    <w:next w:val="Textkomente"/>
    <w:link w:val="PedmtkomenteChar"/>
    <w:uiPriority w:val="99"/>
    <w:semiHidden/>
    <w:unhideWhenUsed/>
    <w:rsid w:val="00B10F29"/>
    <w:rPr>
      <w:b/>
      <w:bCs/>
    </w:rPr>
  </w:style>
  <w:style w:type="character" w:customStyle="1" w:styleId="PedmtkomenteChar">
    <w:name w:val="Předmět komentáře Char"/>
    <w:basedOn w:val="TextkomenteChar"/>
    <w:link w:val="Pedmtkomente"/>
    <w:uiPriority w:val="99"/>
    <w:semiHidden/>
    <w:rsid w:val="00B10F29"/>
    <w:rPr>
      <w:rFonts w:ascii="Calibri" w:eastAsia="Times New Roman" w:hAnsi="Calibri" w:cs="Times New Roman"/>
      <w:b/>
      <w:bCs/>
      <w:kern w:val="0"/>
      <w:sz w:val="20"/>
      <w:szCs w:val="20"/>
      <w:lang w:val="sk"/>
      <w14:ligatures w14:val="none"/>
    </w:rPr>
  </w:style>
  <w:style w:type="character" w:styleId="Nevyeenzmnka">
    <w:name w:val="Unresolved Mention"/>
    <w:basedOn w:val="Standardnpsmoodstavce"/>
    <w:uiPriority w:val="99"/>
    <w:semiHidden/>
    <w:unhideWhenUsed/>
    <w:rsid w:val="0085714A"/>
    <w:rPr>
      <w:color w:val="605E5C"/>
      <w:shd w:val="clear" w:color="auto" w:fill="E1DFDD"/>
    </w:rPr>
  </w:style>
  <w:style w:type="character" w:customStyle="1" w:styleId="cf01">
    <w:name w:val="cf01"/>
    <w:basedOn w:val="Standardnpsmoodstavce"/>
    <w:rsid w:val="00B221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data-transfers-outside-eu_cs" TargetMode="External"/><Relationship Id="rId13" Type="http://schemas.openxmlformats.org/officeDocument/2006/relationships/hyperlink" Target="https://policies.google.com/privacy?hl=en-US" TargetMode="External"/><Relationship Id="rId18" Type="http://schemas.openxmlformats.org/officeDocument/2006/relationships/hyperlink" Target="https://policies.google.com/privacy?hl=en-U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cebook.com/privacy/policy/?entry_point=data_policy_redirect&amp;entry=0" TargetMode="External"/><Relationship Id="rId7" Type="http://schemas.openxmlformats.org/officeDocument/2006/relationships/hyperlink" Target="mailto:EUPrivacy@tevaeu.com" TargetMode="External"/><Relationship Id="rId12" Type="http://schemas.openxmlformats.org/officeDocument/2006/relationships/hyperlink" Target="https://ec.europa.eu/info/law/law-topic/data-protection/data-transfers-outside-eu_cs" TargetMode="External"/><Relationship Id="rId17" Type="http://schemas.openxmlformats.org/officeDocument/2006/relationships/hyperlink" Target="https://ec.europa.eu/info/law/law-topic/data-protection/data-transfers-outside-eu_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europa.eu/info/law/law-topic/data-protection/data-transfers-outside-eu_cs" TargetMode="External"/><Relationship Id="rId20" Type="http://schemas.openxmlformats.org/officeDocument/2006/relationships/hyperlink" Target="https://ec.europa.eu/info/law/law-topic/data-protection/data-transfers-outside-eu_cs" TargetMode="External"/><Relationship Id="rId1" Type="http://schemas.openxmlformats.org/officeDocument/2006/relationships/numbering" Target="numbering.xml"/><Relationship Id="rId6" Type="http://schemas.openxmlformats.org/officeDocument/2006/relationships/hyperlink" Target="http://www.teva.sk" TargetMode="External"/><Relationship Id="rId11" Type="http://schemas.openxmlformats.org/officeDocument/2006/relationships/hyperlink" Target="https://policies.google.com/privacy?hl=en-US" TargetMode="External"/><Relationship Id="rId24" Type="http://schemas.openxmlformats.org/officeDocument/2006/relationships/hyperlink" Target="mailto:EUPrivacy@tevaeu.com" TargetMode="External"/><Relationship Id="rId5" Type="http://schemas.openxmlformats.org/officeDocument/2006/relationships/hyperlink" Target="mailto:postmasters@teva.sk" TargetMode="External"/><Relationship Id="rId15" Type="http://schemas.openxmlformats.org/officeDocument/2006/relationships/hyperlink" Target="https://policies.google.com/privacy?hl=en-US" TargetMode="External"/><Relationship Id="rId23" Type="http://schemas.openxmlformats.org/officeDocument/2006/relationships/hyperlink" Target="http://www.teva.sk" TargetMode="External"/><Relationship Id="rId10" Type="http://schemas.openxmlformats.org/officeDocument/2006/relationships/hyperlink" Target="https://ec.europa.eu/info/law/law-topic/data-protection/data-transfers-outside-eu_cs" TargetMode="External"/><Relationship Id="rId19" Type="http://schemas.openxmlformats.org/officeDocument/2006/relationships/hyperlink" Target="https://www.facebook.com/legal/controller_addendum" TargetMode="External"/><Relationship Id="rId4" Type="http://schemas.openxmlformats.org/officeDocument/2006/relationships/webSettings" Target="webSettings.xml"/><Relationship Id="rId9" Type="http://schemas.openxmlformats.org/officeDocument/2006/relationships/hyperlink" Target="https://privacy.microsoft.com/cs-cz/" TargetMode="External"/><Relationship Id="rId14" Type="http://schemas.openxmlformats.org/officeDocument/2006/relationships/hyperlink" Target="https://ec.europa.eu/info/law/law-topic/data-protection/data-transfers-outside-eu_cs" TargetMode="External"/><Relationship Id="rId22" Type="http://schemas.openxmlformats.org/officeDocument/2006/relationships/hyperlink" Target="https://www.youronlinechoices.co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3654</Words>
  <Characters>21563</Characters>
  <Application>Microsoft Office Word</Application>
  <DocSecurity>0</DocSecurity>
  <Lines>179</Lines>
  <Paragraphs>50</Paragraphs>
  <ScaleCrop>false</ScaleCrop>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KMVS</dc:creator>
  <cp:keywords/>
  <dc:description/>
  <cp:lastModifiedBy>Barbara Spilkova</cp:lastModifiedBy>
  <cp:revision>14</cp:revision>
  <dcterms:created xsi:type="dcterms:W3CDTF">2024-08-14T07:58:00Z</dcterms:created>
  <dcterms:modified xsi:type="dcterms:W3CDTF">2024-10-10T13:24:00Z</dcterms:modified>
</cp:coreProperties>
</file>